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D8E" w:rsidRPr="00EB607E" w:rsidRDefault="00C74D8E" w:rsidP="00EB607E">
      <w:pPr>
        <w:pStyle w:val="2"/>
      </w:pPr>
      <w:bookmarkStart w:id="0" w:name="_Toc24439083"/>
      <w:bookmarkStart w:id="1" w:name="_Toc24439302"/>
      <w:r w:rsidRPr="00EB607E">
        <w:t>Синхронный и асинхронный ввод/вывод. Концепции и именование. Файловые системы. Файлы и директории.</w:t>
      </w:r>
    </w:p>
    <w:p w:rsidR="00C74D8E" w:rsidRPr="00C74D8E" w:rsidRDefault="00C74D8E" w:rsidP="00EB607E">
      <w:pPr>
        <w:spacing w:after="0" w:line="240" w:lineRule="auto"/>
        <w:ind w:firstLine="567"/>
        <w:jc w:val="both"/>
        <w:rPr>
          <w:rFonts w:ascii="Times New Roman" w:hAnsi="Times New Roman" w:cs="Times New Roman"/>
          <w:sz w:val="28"/>
          <w:szCs w:val="28"/>
          <w:lang w:eastAsia="ru-RU"/>
        </w:rPr>
      </w:pPr>
    </w:p>
    <w:bookmarkEnd w:id="0"/>
    <w:bookmarkEnd w:id="1"/>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Побудительной причиной, в конечном итоге приведшей разработчиков к созданию системного программного обеспечения, в том числе операционных систем, стала необходимость предоставить программам средства обмена данными с внешними устройствами, которые бы не требовали непосредственного включения в каждую программу двоичного кода, управляющего устройствами ввода-вывода. Напомним, что программирование ввода-вывода является наиболее сложным и трудоемким, требующим очень высокой квалификации. Поэтому код, реализующий операции ввода-вывода, сначала стали оформлять в виде системных библиотечных процедур, а потом и вовсе вывели из систем программирования, включив в операционную систему. Это позволило не писать такой код в каждой программе, а только обращаться к нему </w:t>
      </w:r>
      <w:r>
        <w:rPr>
          <w:rFonts w:ascii="Times New Roman" w:hAnsi="Times New Roman" w:cs="Times New Roman"/>
          <w:sz w:val="28"/>
          <w:szCs w:val="28"/>
        </w:rPr>
        <w:t>–</w:t>
      </w:r>
      <w:r w:rsidRPr="00EB607E">
        <w:rPr>
          <w:rFonts w:ascii="Times New Roman" w:hAnsi="Times New Roman" w:cs="Times New Roman"/>
          <w:sz w:val="28"/>
          <w:szCs w:val="28"/>
        </w:rPr>
        <w:t xml:space="preserve"> системы программирования стали генерировать обращения к системному коду ввода-вывода. Таким образом, управление вводом-выводом </w:t>
      </w:r>
      <w:r>
        <w:rPr>
          <w:rFonts w:ascii="Times New Roman" w:hAnsi="Times New Roman" w:cs="Times New Roman"/>
          <w:sz w:val="28"/>
          <w:szCs w:val="28"/>
        </w:rPr>
        <w:t>–</w:t>
      </w:r>
      <w:r w:rsidRPr="00EB607E">
        <w:rPr>
          <w:rFonts w:ascii="Times New Roman" w:hAnsi="Times New Roman" w:cs="Times New Roman"/>
          <w:sz w:val="28"/>
          <w:szCs w:val="28"/>
        </w:rPr>
        <w:t xml:space="preserve"> это одна из основных функций любой операционной системы.</w:t>
      </w:r>
    </w:p>
    <w:p w:rsidR="00AA272A"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С одной стороны, организация ввода-вывода в различных операционных системах имеет много общего. С другой стороны, реализация ввода-вывода в ОС так сильно отличается от системы к системе, что очень нелегко выделить и описать именно основные принципы реализации этих функций. Проблема усугубляется еще и тем, что в большинстве ныне используемых систем эти моменты вообще, как правило, подробно не описаны (исключением являются только системы </w:t>
      </w:r>
      <w:proofErr w:type="spellStart"/>
      <w:r w:rsidRPr="00EB607E">
        <w:rPr>
          <w:rFonts w:ascii="Times New Roman" w:hAnsi="Times New Roman" w:cs="Times New Roman"/>
          <w:sz w:val="28"/>
          <w:szCs w:val="28"/>
        </w:rPr>
        <w:t>Linux</w:t>
      </w:r>
      <w:proofErr w:type="spellEnd"/>
      <w:r w:rsidRPr="00EB607E">
        <w:rPr>
          <w:rFonts w:ascii="Times New Roman" w:hAnsi="Times New Roman" w:cs="Times New Roman"/>
          <w:sz w:val="28"/>
          <w:szCs w:val="28"/>
        </w:rPr>
        <w:t xml:space="preserve"> и </w:t>
      </w:r>
      <w:proofErr w:type="spellStart"/>
      <w:r w:rsidRPr="00EB607E">
        <w:rPr>
          <w:rFonts w:ascii="Times New Roman" w:hAnsi="Times New Roman" w:cs="Times New Roman"/>
          <w:sz w:val="28"/>
          <w:szCs w:val="28"/>
        </w:rPr>
        <w:t>FreeBSD</w:t>
      </w:r>
      <w:proofErr w:type="spellEnd"/>
      <w:r w:rsidRPr="00EB607E">
        <w:rPr>
          <w:rFonts w:ascii="Times New Roman" w:hAnsi="Times New Roman" w:cs="Times New Roman"/>
          <w:sz w:val="28"/>
          <w:szCs w:val="28"/>
        </w:rPr>
        <w:t xml:space="preserve">, для которых имеются комментированные исходные тексты), а детально описываются только функции API, реализующие ввод-вывод. Другими словами, для тех же систем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от компании </w:t>
      </w:r>
      <w:proofErr w:type="spellStart"/>
      <w:r w:rsidRPr="00EB607E">
        <w:rPr>
          <w:rFonts w:ascii="Times New Roman" w:hAnsi="Times New Roman" w:cs="Times New Roman"/>
          <w:sz w:val="28"/>
          <w:szCs w:val="28"/>
        </w:rPr>
        <w:t>Microsoft</w:t>
      </w:r>
      <w:proofErr w:type="spellEnd"/>
      <w:r w:rsidRPr="00EB607E">
        <w:rPr>
          <w:rFonts w:ascii="Times New Roman" w:hAnsi="Times New Roman" w:cs="Times New Roman"/>
          <w:sz w:val="28"/>
          <w:szCs w:val="28"/>
        </w:rPr>
        <w:t xml:space="preserve"> мы воспринимаем подсистему ввода-вывода как «черный ящик». Известно, как можно и нужно использовать эту подсистему, но детали ее внутреннего устройства остаются неизвестными. </w:t>
      </w:r>
    </w:p>
    <w:p w:rsidR="00EB607E" w:rsidRPr="00EB607E" w:rsidRDefault="00EB607E" w:rsidP="00EB607E">
      <w:pPr>
        <w:spacing w:after="0" w:line="240" w:lineRule="auto"/>
        <w:ind w:firstLine="567"/>
        <w:jc w:val="both"/>
        <w:rPr>
          <w:rFonts w:ascii="Times New Roman" w:hAnsi="Times New Roman" w:cs="Times New Roman"/>
          <w:b/>
          <w:sz w:val="28"/>
          <w:szCs w:val="28"/>
        </w:rPr>
      </w:pPr>
      <w:r w:rsidRPr="00EB607E">
        <w:rPr>
          <w:rFonts w:ascii="Times New Roman" w:hAnsi="Times New Roman" w:cs="Times New Roman"/>
          <w:b/>
          <w:sz w:val="28"/>
          <w:szCs w:val="28"/>
        </w:rPr>
        <w:t>Основные концепции организации ввода-вывода в операционных системах</w:t>
      </w:r>
      <w:r w:rsidRPr="00EB607E">
        <w:rPr>
          <w:rFonts w:ascii="Times New Roman" w:hAnsi="Times New Roman" w:cs="Times New Roman"/>
          <w:b/>
          <w:sz w:val="28"/>
          <w:szCs w:val="28"/>
        </w:rPr>
        <w:t>.</w:t>
      </w:r>
    </w:p>
    <w:p w:rsidR="00EB607E" w:rsidRPr="00EB607E" w:rsidRDefault="00EB607E" w:rsidP="00EB607E">
      <w:pPr>
        <w:spacing w:after="0" w:line="240" w:lineRule="auto"/>
        <w:ind w:firstLine="567"/>
        <w:jc w:val="both"/>
        <w:rPr>
          <w:rFonts w:ascii="Times New Roman" w:hAnsi="Times New Roman" w:cs="Times New Roman"/>
          <w:sz w:val="28"/>
          <w:szCs w:val="28"/>
        </w:rPr>
      </w:pPr>
      <w:proofErr w:type="gramStart"/>
      <w:r w:rsidRPr="00EB607E">
        <w:rPr>
          <w:rFonts w:ascii="Times New Roman" w:hAnsi="Times New Roman" w:cs="Times New Roman"/>
          <w:sz w:val="28"/>
          <w:szCs w:val="28"/>
        </w:rPr>
        <w:t>Как известно, ввод-вывод считается одной из самых сложных областей проектирования операционных систем, в которой сложно применить общий подход и в которой изобилуют частные методы.</w:t>
      </w:r>
      <w:proofErr w:type="gramEnd"/>
      <w:r w:rsidRPr="00EB607E">
        <w:rPr>
          <w:rFonts w:ascii="Times New Roman" w:hAnsi="Times New Roman" w:cs="Times New Roman"/>
          <w:sz w:val="28"/>
          <w:szCs w:val="28"/>
        </w:rPr>
        <w:t xml:space="preserve"> В действительности, источником сложности является огромное число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 xml:space="preserve">ода-вывода разнообразной природы, которые должна поддерживать операционная система. При этом перед создателями операционной системы встает очень </w:t>
      </w:r>
      <w:r w:rsidRPr="00EB607E">
        <w:rPr>
          <w:rFonts w:ascii="Times New Roman" w:hAnsi="Times New Roman" w:cs="Times New Roman"/>
          <w:sz w:val="28"/>
          <w:szCs w:val="28"/>
        </w:rPr>
        <w:lastRenderedPageBreak/>
        <w:t xml:space="preserve">непростая задача </w:t>
      </w:r>
      <w:r>
        <w:rPr>
          <w:rFonts w:ascii="Times New Roman" w:hAnsi="Times New Roman" w:cs="Times New Roman"/>
          <w:sz w:val="28"/>
          <w:szCs w:val="28"/>
        </w:rPr>
        <w:t>–</w:t>
      </w:r>
      <w:r w:rsidRPr="00EB607E">
        <w:rPr>
          <w:rFonts w:ascii="Times New Roman" w:hAnsi="Times New Roman" w:cs="Times New Roman"/>
          <w:sz w:val="28"/>
          <w:szCs w:val="28"/>
        </w:rPr>
        <w:t xml:space="preserve"> не только обеспечить эффективное управление устройствами ввода-вывода, но и создать удобный и эффективный виртуальный интерфейс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ода-вывода, позволяющий прикладным программистам просто считывать или сохранять данные, не обращая внимание на специфику устройств и проблемы распределения устройств между выполняющимися задачами. Система ввода-вывода, способная объединить в одной модели широкий спектр устройств, должна быть универсальной. Она должна</w:t>
      </w:r>
      <w:proofErr w:type="gramStart"/>
      <w:r w:rsidRPr="00EB607E">
        <w:rPr>
          <w:rFonts w:ascii="Times New Roman" w:hAnsi="Times New Roman" w:cs="Times New Roman"/>
          <w:sz w:val="28"/>
          <w:szCs w:val="28"/>
        </w:rPr>
        <w:t xml:space="preserve"> .</w:t>
      </w:r>
      <w:proofErr w:type="gramEnd"/>
      <w:r w:rsidRPr="00EB607E">
        <w:rPr>
          <w:rFonts w:ascii="Times New Roman" w:hAnsi="Times New Roman" w:cs="Times New Roman"/>
          <w:sz w:val="28"/>
          <w:szCs w:val="28"/>
        </w:rPr>
        <w:t>'читывать потребности существующих устройств, от простой мыши до клавиатур, принтеров, графических дисплеев, дисковых накопителей, компакт-дисков и даже сетей. С другой стороны, необходимо обеспечить доступ к устройствам ввода-вывода для множества параллельно выполняющихся задач, причем так, чтобы они как можно меньше мешали друг другу.</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Поэтому самым главным является следующий принцип: любые операции по управлению вводом-выводом объявляются привилегированными и могут выполняться только кодом самой операционной системы. Для обеспечения этого принципа в большинстве процессоров даже вводятся режимы пользователя и супервизора. </w:t>
      </w:r>
      <w:proofErr w:type="gramStart"/>
      <w:r w:rsidRPr="00EB607E">
        <w:rPr>
          <w:rFonts w:ascii="Times New Roman" w:hAnsi="Times New Roman" w:cs="Times New Roman"/>
          <w:sz w:val="28"/>
          <w:szCs w:val="28"/>
        </w:rPr>
        <w:t>Последний</w:t>
      </w:r>
      <w:proofErr w:type="gramEnd"/>
      <w:r w:rsidRPr="00EB607E">
        <w:rPr>
          <w:rFonts w:ascii="Times New Roman" w:hAnsi="Times New Roman" w:cs="Times New Roman"/>
          <w:sz w:val="28"/>
          <w:szCs w:val="28"/>
        </w:rPr>
        <w:t xml:space="preserve"> еще называют привилегированным режимом, или режимом ядра. Как правило, в режиме супервизора выполнение команд ввода-вывода разрешено, а в пользовательском режиме </w:t>
      </w:r>
      <w:r>
        <w:rPr>
          <w:rFonts w:ascii="Times New Roman" w:hAnsi="Times New Roman" w:cs="Times New Roman"/>
          <w:sz w:val="28"/>
          <w:szCs w:val="28"/>
        </w:rPr>
        <w:t>–</w:t>
      </w:r>
      <w:r w:rsidRPr="00EB607E">
        <w:rPr>
          <w:rFonts w:ascii="Times New Roman" w:hAnsi="Times New Roman" w:cs="Times New Roman"/>
          <w:sz w:val="28"/>
          <w:szCs w:val="28"/>
        </w:rPr>
        <w:t xml:space="preserve"> запрещено. Обращение к командам ввода-вывода в пользовательском режиме вызывает исключение</w:t>
      </w:r>
      <w:proofErr w:type="gramStart"/>
      <w:r w:rsidRPr="00EB607E">
        <w:rPr>
          <w:rFonts w:ascii="Times New Roman" w:hAnsi="Times New Roman" w:cs="Times New Roman"/>
          <w:sz w:val="28"/>
          <w:szCs w:val="28"/>
        </w:rPr>
        <w:t>1</w:t>
      </w:r>
      <w:proofErr w:type="gramEnd"/>
      <w:r w:rsidRPr="00EB607E">
        <w:rPr>
          <w:rFonts w:ascii="Times New Roman" w:hAnsi="Times New Roman" w:cs="Times New Roman"/>
          <w:sz w:val="28"/>
          <w:szCs w:val="28"/>
        </w:rPr>
        <w:t>, и управление через механизм прерываний передается коду операционной системы. Хотя возможны и более сложные схемы, в которых в ряде случаев пользовательским программам может быть разрешено непосредственное выполнение команд ввода-вывода.</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Еще раз подчеркнем, что мы, прежде всего, говорим о мультипрограммных операционных системах, для которых существует проблема разделения ресурсов, и одним из основных видов ресурсов являются устройства ввода-вывода и соответствующее программное обеспечение, с помощью которого осуществляется обмен данными между внешними устройствами и оперативной памятью. Помимо разделяемых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 xml:space="preserve">ода-вывода (эти устройства допускают разделение посредством механизма доступа) существуют неразделяемые устройства. Примерами разделяемого устройства могут служить накопитель на магнитных дисках, устройство чтения компакт-дисков. Это устройства с прямым доступом. Примеры неразделяемых устройств </w:t>
      </w:r>
      <w:r>
        <w:rPr>
          <w:rFonts w:ascii="Times New Roman" w:hAnsi="Times New Roman" w:cs="Times New Roman"/>
          <w:sz w:val="28"/>
          <w:szCs w:val="28"/>
        </w:rPr>
        <w:t>–</w:t>
      </w:r>
      <w:r w:rsidRPr="00EB607E">
        <w:rPr>
          <w:rFonts w:ascii="Times New Roman" w:hAnsi="Times New Roman" w:cs="Times New Roman"/>
          <w:sz w:val="28"/>
          <w:szCs w:val="28"/>
        </w:rPr>
        <w:t xml:space="preserve"> принтер, накопитель на магнитных лентах. Это устройства с последовательным доступом. Операционные системы должны управлять и теми, и другими, предоставляя возможность параллельно выполняющимся задачам их использовать.</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Можно назвать три основные причины, по которым нельзя разрешать каждой отдельной пользовательской программе обращаться к внешним устройствам непосредственно.</w:t>
      </w:r>
    </w:p>
    <w:p w:rsidR="00EB607E" w:rsidRDefault="00EB607E" w:rsidP="00EB607E">
      <w:pPr>
        <w:pStyle w:val="a5"/>
        <w:numPr>
          <w:ilvl w:val="0"/>
          <w:numId w:val="1"/>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 xml:space="preserve">Необходимость разрешать возможные конфликты в доступе к устройствам ввода-вывода. Например, пусть две параллельно </w:t>
      </w:r>
      <w:r w:rsidRPr="00EB607E">
        <w:rPr>
          <w:rFonts w:ascii="Times New Roman" w:hAnsi="Times New Roman" w:cs="Times New Roman"/>
          <w:sz w:val="28"/>
          <w:szCs w:val="28"/>
        </w:rPr>
        <w:lastRenderedPageBreak/>
        <w:t>выполняющиеся программы пытаются вывести на печать результаты своей работы. Если не предусмотреть внешнего управления устройством печати, то в результате мы можем получить абсолютно нечитаемый текст, так как каждая программа будет время от времени выводить свои данные, перемежающиеся с данными от другой программы. Либо можно взять ситуацию, когда для одной программы необходимо прочитать данные с одного сектора магнитного диска, а для другой записать результаты в другой сектор того же накопителя. Если операции ввода-вывода не будут отслеживаться каким-то третьим (внешним) процессом-арбитром, то после позиционирования магнитной головки для первой задачи может тут же прийти команда позиционирования головки для второй задачи, и обе операции ввода-вывода не смогут выполниться корректно.</w:t>
      </w:r>
    </w:p>
    <w:p w:rsidR="00EB607E" w:rsidRDefault="00EB607E" w:rsidP="00EB607E">
      <w:pPr>
        <w:pStyle w:val="a5"/>
        <w:numPr>
          <w:ilvl w:val="0"/>
          <w:numId w:val="1"/>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Желание увеличить эффективность использования ресурсов ввода-вывода. Например, у накопителя на магнитных дисках время подвода головки чтения/записи к необходимой дорожке и время обращения к определенному сектору могут значительно (до тысячи раз) превышать время пересылки данных. В результате, если задачи по очереди обращаются к цилиндрам, далеко отстоящим друг от друга, то полезная работа, выполняемая накопителем, может быть существенно снижена.</w:t>
      </w:r>
    </w:p>
    <w:p w:rsidR="00EB607E" w:rsidRPr="00EB607E" w:rsidRDefault="00EB607E" w:rsidP="00EB607E">
      <w:pPr>
        <w:pStyle w:val="a5"/>
        <w:numPr>
          <w:ilvl w:val="0"/>
          <w:numId w:val="1"/>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Необходимость избавить программы ввода-вывода от ошибок. Ошибки в программах ввода-вывода могут привести к краху всех вычислительных процессов, ибо часть операций ввода-вывода требуются самой операционной системе. В ряде операционных систем системный ввод-вывод имеет существенно более высокие привилегии, чем ввод-вывод задач пользователя. Поэтому системный код, управляющий операциями ввода-вывода, очень тщательно отлаживается и оптимизируется для повышения надежности вычислений и эффективности использования оборудования.</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Итак, управление вводом-выводом осуществляется компонентом операционной системы, который часто называют супервизором ввода-вывода. Перечислим основные задачи, возлагаемые на супервизор.</w:t>
      </w:r>
    </w:p>
    <w:p w:rsidR="00EB607E" w:rsidRPr="00EB607E" w:rsidRDefault="00EB607E" w:rsidP="00EB607E">
      <w:pPr>
        <w:pStyle w:val="a5"/>
        <w:numPr>
          <w:ilvl w:val="0"/>
          <w:numId w:val="2"/>
        </w:numPr>
        <w:tabs>
          <w:tab w:val="left" w:pos="1134"/>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Модуль супервизора операционной системы, иногда называемый супервизором задач, получает запросы от прикладных задач на выполнение тех или иных операций, в том числе на ввод-вывод. Эти запросы проверяются на корректность и, если они соответствуют спецификациям и не содержат ошибок, то обрабатываются дальше. В противном случае пользователю (задаче) выдается соответствующее диагностическое сообщение о недействительности (некорректности) запроса.</w:t>
      </w:r>
    </w:p>
    <w:p w:rsidR="00EB607E" w:rsidRPr="00EB607E" w:rsidRDefault="00EB607E" w:rsidP="00EB607E">
      <w:pPr>
        <w:pStyle w:val="a5"/>
        <w:numPr>
          <w:ilvl w:val="0"/>
          <w:numId w:val="2"/>
        </w:numPr>
        <w:tabs>
          <w:tab w:val="left" w:pos="1134"/>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Супервизор ввода-вывода получает запросы на ввод-вывод от супервизора задач или от программных модулей самой операционной системы.</w:t>
      </w:r>
    </w:p>
    <w:p w:rsidR="00EB607E" w:rsidRPr="00EB607E" w:rsidRDefault="00EB607E" w:rsidP="00EB607E">
      <w:pPr>
        <w:pStyle w:val="a5"/>
        <w:numPr>
          <w:ilvl w:val="0"/>
          <w:numId w:val="2"/>
        </w:numPr>
        <w:tabs>
          <w:tab w:val="left" w:pos="1134"/>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Супервизор ввода-вывода вызывает соответствующие распределители каналов и контроллеров, планирует ввод-вывод (определяет очередность предоставления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ода-вывода задачам, затребовавшим эти устройства). Запрос на ввод-вывод либо тут же выполняется, либо ставится в очередь на выполнение.</w:t>
      </w:r>
    </w:p>
    <w:p w:rsidR="00EB607E" w:rsidRPr="00EB607E" w:rsidRDefault="00EB607E" w:rsidP="00EB607E">
      <w:pPr>
        <w:pStyle w:val="a5"/>
        <w:numPr>
          <w:ilvl w:val="0"/>
          <w:numId w:val="2"/>
        </w:numPr>
        <w:tabs>
          <w:tab w:val="left" w:pos="1134"/>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lastRenderedPageBreak/>
        <w:t>Супервизор ввода-вывода инициирует операции ввода-вывода (передает управление соответствующим драйверам) и в случае управления вводом-выводом с использованием прерываний предоставляет процессор диспетчеру задач с тем, чтобы передать его первой задаче, стоящей в очереди на выполнение.</w:t>
      </w:r>
    </w:p>
    <w:p w:rsidR="00EB607E" w:rsidRPr="00EB607E" w:rsidRDefault="00EB607E" w:rsidP="00EB607E">
      <w:pPr>
        <w:pStyle w:val="a5"/>
        <w:numPr>
          <w:ilvl w:val="0"/>
          <w:numId w:val="2"/>
        </w:numPr>
        <w:tabs>
          <w:tab w:val="left" w:pos="1134"/>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При получении сигналов прерываний от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ода-вывода супервизор идентифицирует эти сигналы и передает управление соответствующим программам обработки прерываний.</w:t>
      </w:r>
    </w:p>
    <w:p w:rsidR="00EB607E" w:rsidRPr="00EB607E" w:rsidRDefault="00EB607E" w:rsidP="00EB607E">
      <w:pPr>
        <w:pStyle w:val="a5"/>
        <w:numPr>
          <w:ilvl w:val="0"/>
          <w:numId w:val="2"/>
        </w:numPr>
        <w:tabs>
          <w:tab w:val="left" w:pos="1134"/>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Супервизор ввода-вывода осуществляет передачу сообщений об ошибках, если таковые происходят в процессе управления операциями ввода-вывода.</w:t>
      </w:r>
    </w:p>
    <w:p w:rsidR="00EB607E" w:rsidRPr="00EB607E" w:rsidRDefault="00EB607E" w:rsidP="00EB607E">
      <w:pPr>
        <w:pStyle w:val="a5"/>
        <w:numPr>
          <w:ilvl w:val="0"/>
          <w:numId w:val="2"/>
        </w:numPr>
        <w:tabs>
          <w:tab w:val="left" w:pos="1134"/>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Супервизор ввода-вывода посылает сообщения о завершении операции ввода-вывода запросившей эту операцию задаче и снимает ее с состояния ожидания ввода-вывода, если задача ожидала завершения операции.</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В случае, если устройство ввода-вывода является инициативным</w:t>
      </w:r>
      <w:proofErr w:type="gramStart"/>
      <w:r w:rsidRPr="00EB607E">
        <w:rPr>
          <w:rFonts w:ascii="Times New Roman" w:hAnsi="Times New Roman" w:cs="Times New Roman"/>
          <w:sz w:val="28"/>
          <w:szCs w:val="28"/>
        </w:rPr>
        <w:t>2</w:t>
      </w:r>
      <w:proofErr w:type="gramEnd"/>
      <w:r w:rsidRPr="00EB607E">
        <w:rPr>
          <w:rFonts w:ascii="Times New Roman" w:hAnsi="Times New Roman" w:cs="Times New Roman"/>
          <w:sz w:val="28"/>
          <w:szCs w:val="28"/>
        </w:rPr>
        <w:t>, управление со стороны супервизора ввода-вывода будет заключаться в активизации соответствующего вычислительного процесса (перевод его в состояние готовности к выполнению).</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Таким образом, прикладные программы (а в общем случае - все обрабатывающие программы) не могут непосредственно связываться с устройствами ввода-вывода независимо от того, в каком режиме используются эти устройства (монопольно или совместно), но, установив соответствующие значения параметров в запросе на ввод-вывод, определяющие требуемую операцию и количество потребляемых ресурсов, обращаются к супервизору задач. Последний передает управление супервизору ввода-вывода, который и запускает необходимые логические и физические операции.</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Упомянутый выше запрос на ввод-вывод должен удовлетворять требованиям API той операционной системы, в среде которой выполняется приложение. Параметры, которые указываются в запросах на ввод-вывод, передаются не только в вызывающих последовательностях, создаваемых по спецификациям API, но и как данные, хранящиеся в соответствующих системных таблицах. Все параметры, которые будут стоять в вызывающей последовательности, предоставляются компилятором и отражают требования программиста, а также постоянные сведения об операционной системе и архитектуре компьютера в целом. Переменные сведения о вычислительной системе (ее конфигурация, состав оборудования, состав и особенности системного программного обеспечения) содержатся в специальных системных таблицах. Процессору, каналам прямого доступа в память и контроллерам необходимо передавать конкретную двоичную информацию, с помощью которой и осуществляется управление оборудованием. Эта конкретная двоичная информация в виде кодов и данных часто готовится с помощью препроцессоров, но часть ее хранится в системных таблицах.</w:t>
      </w:r>
    </w:p>
    <w:p w:rsidR="00EB607E" w:rsidRPr="00EB607E" w:rsidRDefault="00EB607E" w:rsidP="00EB607E">
      <w:pPr>
        <w:spacing w:after="0" w:line="240" w:lineRule="auto"/>
        <w:ind w:firstLine="567"/>
        <w:jc w:val="both"/>
        <w:rPr>
          <w:rFonts w:ascii="Times New Roman" w:hAnsi="Times New Roman" w:cs="Times New Roman"/>
          <w:b/>
          <w:sz w:val="28"/>
          <w:szCs w:val="28"/>
        </w:rPr>
      </w:pPr>
      <w:r w:rsidRPr="00EB607E">
        <w:rPr>
          <w:rFonts w:ascii="Times New Roman" w:hAnsi="Times New Roman" w:cs="Times New Roman"/>
          <w:b/>
          <w:sz w:val="28"/>
          <w:szCs w:val="28"/>
        </w:rPr>
        <w:lastRenderedPageBreak/>
        <w:t>Режимы управления вводом-выводом</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Как известно, имеется два основных режима ввода-вывода: режим обмена с опросом готовности устройства ввода-вывода</w:t>
      </w:r>
      <w:r>
        <w:rPr>
          <w:rFonts w:ascii="Times New Roman" w:hAnsi="Times New Roman" w:cs="Times New Roman"/>
          <w:sz w:val="28"/>
          <w:szCs w:val="28"/>
        </w:rPr>
        <w:t xml:space="preserve"> и режим обмена с прерываниями.</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Пусть для простоты рассмотрения этих вопросов управление вводом-выводом осуществляет центральный процессор. </w:t>
      </w:r>
      <w:proofErr w:type="gramStart"/>
      <w:r w:rsidRPr="00EB607E">
        <w:rPr>
          <w:rFonts w:ascii="Times New Roman" w:hAnsi="Times New Roman" w:cs="Times New Roman"/>
          <w:sz w:val="28"/>
          <w:szCs w:val="28"/>
        </w:rPr>
        <w:t>В этом случае часто говорят о работе программного канала обмена данными между внешними устройством и оперативной памятью (в отличие от канала прямого доступа к памяти, при котором управление вводом-выводом осуществляет специальное дополнительное оборудование).</w:t>
      </w:r>
      <w:proofErr w:type="gramEnd"/>
      <w:r w:rsidRPr="00EB607E">
        <w:rPr>
          <w:rFonts w:ascii="Times New Roman" w:hAnsi="Times New Roman" w:cs="Times New Roman"/>
          <w:sz w:val="28"/>
          <w:szCs w:val="28"/>
        </w:rPr>
        <w:t xml:space="preserve"> Итак, пусть центральный процессор посылает команду устройству управления, требующую, чтобы устройство ввода-вывода выполнило некоторое действие. Например, если мы управляем дисководом, то это может быть команда на включение двигателя или команда, связанная с позиционированием магнитных головок. Устройство управления исполняет команду, транслируя сигналы, понятные ему и центральному устройству, в сигналы, понятные устройству ввода-вывода. После выполнения команды устройство ввода-вывода (или его устройство управления) выдает сигнал готовности, который сообщает процессору о том, что можно выдать новую команду для продолжения обмена данными. Однако поскольку быстродействие устройства ввода-вывода намного меньше быстродействия центрального процессора (порой на несколько порядков), то сигнал готовности приходится очень долго ожидать, постоянно опрашивая соответствующую линию интерфейса на наличие или отсутствие нужного сигнала. Посылать новую команду, не дождавшись сигнала готовности, сообщающего об исполнении предыдущей команды, бессмысленно. В режиме опроса готовности драйвер, управляющий процессом обмена данными с внешним устройством, как раз и выполняет в цикле команду «проверить наличие сигнала готовности». До тех пор пока сигнал готовности не появится, драйвер ничего другого не делает. При этом, естественно, нерационально используется время центрального процессора. Гораздо выгоднее, выдав команду ввода-вывода, на время забыть об устройстве ввода-вывода и перейти на выполнение другой программы. А появление сигнала готовности трактовать как запрос на прерывание от устройства ввода-вывода. Именно эти сигналы готовности и являются сигналами запроса на прерывание.</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Режим обмена с прерываниями по своей сути является режимом асинхронного управления. Для того чтобы не потерять связь с устройством (после выдачи процессором очередной команды по управлению обменом данными и переключения его на выполнение других программ), может быть запущен отсчет времени, в течение которого устройство обязательно должно выполнить команду и выдать-таки сигнал запроса на прерывание. Максимальный интервал времени, в течение которого устройство ввода-вывода или его контроллер должны выдать сигнал запроса на прерывание, часто называют установкой тайм-аута. Если это время истекло после выдачи устройству очередной команды, а устройство так и не ответило, то делается </w:t>
      </w:r>
      <w:r w:rsidRPr="00EB607E">
        <w:rPr>
          <w:rFonts w:ascii="Times New Roman" w:hAnsi="Times New Roman" w:cs="Times New Roman"/>
          <w:sz w:val="28"/>
          <w:szCs w:val="28"/>
        </w:rPr>
        <w:lastRenderedPageBreak/>
        <w:t xml:space="preserve">вывод о том, что связь с устройством потеряна и </w:t>
      </w:r>
      <w:proofErr w:type="gramStart"/>
      <w:r w:rsidRPr="00EB607E">
        <w:rPr>
          <w:rFonts w:ascii="Times New Roman" w:hAnsi="Times New Roman" w:cs="Times New Roman"/>
          <w:sz w:val="28"/>
          <w:szCs w:val="28"/>
        </w:rPr>
        <w:t>управлять</w:t>
      </w:r>
      <w:proofErr w:type="gramEnd"/>
      <w:r w:rsidRPr="00EB607E">
        <w:rPr>
          <w:rFonts w:ascii="Times New Roman" w:hAnsi="Times New Roman" w:cs="Times New Roman"/>
          <w:sz w:val="28"/>
          <w:szCs w:val="28"/>
        </w:rPr>
        <w:t xml:space="preserve"> им больше нет возможности. Пользователь и/или задача получают соответствующее диагностическое сообщение.</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Драйверы, работающие в режиме прерываний, представляют собой сложный комплекс программных модулей и могут иметь несколько секций: секцию запуска, одну или несколько секций продолжения и секцию завершения.</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Секция запуска инициирует операцию ввода-вывода. Эта секция запускается для включения устройства ввода-вывода или просто для инициализации очередной операции ввода-вывода.</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Секция продолжения (их может быть несколько, если алгоритм управления обменом данными сложный, и требуется несколько прерываний для выполнения одной логической операции) осуществляет основную работу по передаче данных. Секция продолжения, собственно говоря, и является основным обработчиком прерывания. Поскольку используемый интерфейс может потребовать для управления вводом-выводом несколько последовательностей управляющих команд, а сигнал прерывания у устройства, как правило, только один, то после выполнения очередной секции прерывания супервизор прерываний при следующем сигнале готовности должен передать управление другой секции. Это делается путем изменения адреса обработки прерывания после выполнения очередной секции, а если имеется только одна секция продолжения, она сама передает управление в ту или иную часть кода подпрограммы обработки прерывания.</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Секция завершения обычно выключает устройство ввода-вывода или просто завершает операцию.</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Управление операциями ввода-вывода в режиме прерываний требует значительных усилий со стороны системных программистов </w:t>
      </w:r>
      <w:r>
        <w:rPr>
          <w:rFonts w:ascii="Times New Roman" w:hAnsi="Times New Roman" w:cs="Times New Roman"/>
          <w:sz w:val="28"/>
          <w:szCs w:val="28"/>
        </w:rPr>
        <w:t>–</w:t>
      </w:r>
      <w:r w:rsidRPr="00EB607E">
        <w:rPr>
          <w:rFonts w:ascii="Times New Roman" w:hAnsi="Times New Roman" w:cs="Times New Roman"/>
          <w:sz w:val="28"/>
          <w:szCs w:val="28"/>
        </w:rPr>
        <w:t xml:space="preserve"> такие программы создавать сложнее. Примером тому может служить существующая ситуация с драйверами печати. Так, в операционных системах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(и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9x, и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NT/ 2000) печать через параллельный порт осуществляется не в режиме с прерываниями, как это сделано в других ОС, а в режиме опроса готовности, что приводит к 100-процентной загрузке центрального процессора на все время печати. При этом, естественно, выполняются и другие задачи, запущенные на исполнение, но исключительно за счет того, что упомянутые операционные системы поддерживают вытесняющую мультизадачность, время от времени прерывая процесс управления печатью и передавая центральный процессор остальным задачам.</w:t>
      </w:r>
    </w:p>
    <w:p w:rsidR="00EB607E" w:rsidRPr="00EB607E" w:rsidRDefault="00EB607E" w:rsidP="00EB607E">
      <w:pPr>
        <w:spacing w:after="0" w:line="240" w:lineRule="auto"/>
        <w:ind w:firstLine="567"/>
        <w:jc w:val="both"/>
        <w:rPr>
          <w:rFonts w:ascii="Times New Roman" w:hAnsi="Times New Roman" w:cs="Times New Roman"/>
          <w:b/>
          <w:sz w:val="28"/>
          <w:szCs w:val="28"/>
        </w:rPr>
      </w:pPr>
      <w:r w:rsidRPr="00EB607E">
        <w:rPr>
          <w:rFonts w:ascii="Times New Roman" w:hAnsi="Times New Roman" w:cs="Times New Roman"/>
          <w:b/>
          <w:sz w:val="28"/>
          <w:szCs w:val="28"/>
        </w:rPr>
        <w:t>Закрепление устройств, общие устройства ввода-вывода</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Как известно, многие устройства и, прежде всего, устройства с последовательным доступом не допускают совместного использования. Такие устройства могут стать закрепленными за процессом, то есть их можно предоставить некоторому вычислительному процессу на все время жизни этого процесса. Однако это приводит к тому, что вычислительные процессы часто не могут выполняться параллельно </w:t>
      </w:r>
      <w:r>
        <w:rPr>
          <w:rFonts w:ascii="Times New Roman" w:hAnsi="Times New Roman" w:cs="Times New Roman"/>
          <w:sz w:val="28"/>
          <w:szCs w:val="28"/>
        </w:rPr>
        <w:t>–</w:t>
      </w:r>
      <w:r w:rsidRPr="00EB607E">
        <w:rPr>
          <w:rFonts w:ascii="Times New Roman" w:hAnsi="Times New Roman" w:cs="Times New Roman"/>
          <w:sz w:val="28"/>
          <w:szCs w:val="28"/>
        </w:rPr>
        <w:t xml:space="preserve"> они ожидают освобождения </w:t>
      </w:r>
      <w:r w:rsidRPr="00EB607E">
        <w:rPr>
          <w:rFonts w:ascii="Times New Roman" w:hAnsi="Times New Roman" w:cs="Times New Roman"/>
          <w:sz w:val="28"/>
          <w:szCs w:val="28"/>
        </w:rPr>
        <w:lastRenderedPageBreak/>
        <w:t>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ода-вывода. Чтобы организовать совместное использование многими параллельно выполняющимися задачами тех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ода-вывода, которые не могут быть разделяемыми, вводится понятие виртуальных устройств. Принцип виртуализации позволяет повысить эффективность вычислительной системы.</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Вообще говоря, понятие виртуального устройства шире, нежели понятие спулинга (</w:t>
      </w:r>
      <w:proofErr w:type="spellStart"/>
      <w:r w:rsidRPr="00EB607E">
        <w:rPr>
          <w:rFonts w:ascii="Times New Roman" w:hAnsi="Times New Roman" w:cs="Times New Roman"/>
          <w:sz w:val="28"/>
          <w:szCs w:val="28"/>
        </w:rPr>
        <w:t>spooling</w:t>
      </w:r>
      <w:proofErr w:type="spellEnd"/>
      <w:r w:rsidRPr="00EB607E">
        <w:rPr>
          <w:rFonts w:ascii="Times New Roman" w:hAnsi="Times New Roman" w:cs="Times New Roman"/>
          <w:sz w:val="28"/>
          <w:szCs w:val="28"/>
        </w:rPr>
        <w:t xml:space="preserve"> </w:t>
      </w:r>
      <w:r>
        <w:rPr>
          <w:rFonts w:ascii="Times New Roman" w:hAnsi="Times New Roman" w:cs="Times New Roman"/>
          <w:sz w:val="28"/>
          <w:szCs w:val="28"/>
        </w:rPr>
        <w:t>–</w:t>
      </w:r>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Simultaneous</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Peripheral</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Operation</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On-Line</w:t>
      </w:r>
      <w:proofErr w:type="spellEnd"/>
      <w:r w:rsidRPr="00EB607E">
        <w:rPr>
          <w:rFonts w:ascii="Times New Roman" w:hAnsi="Times New Roman" w:cs="Times New Roman"/>
          <w:sz w:val="28"/>
          <w:szCs w:val="28"/>
        </w:rPr>
        <w:t xml:space="preserve">, то есть имитация работы с устройством в режиме непосредственного подключения к нему). Основное назначение спулинга </w:t>
      </w:r>
      <w:r>
        <w:rPr>
          <w:rFonts w:ascii="Times New Roman" w:hAnsi="Times New Roman" w:cs="Times New Roman"/>
          <w:sz w:val="28"/>
          <w:szCs w:val="28"/>
        </w:rPr>
        <w:t>–</w:t>
      </w:r>
      <w:r w:rsidRPr="00EB607E">
        <w:rPr>
          <w:rFonts w:ascii="Times New Roman" w:hAnsi="Times New Roman" w:cs="Times New Roman"/>
          <w:sz w:val="28"/>
          <w:szCs w:val="28"/>
        </w:rPr>
        <w:t xml:space="preserve"> создать видимость разделения устройства ввода-вывода, которое фактически является устройством с последовательным доступом и должно использоваться только монопольно и быть закрепленным за процессом. Например, мы уже говорили, что в случае, когда несколько приложений должны выводить на печать результаты своей работы, если разрешить каждому такому приложению печатать строку по первому же требованию, то это приведет к потоку строк, не представляющих никакой ценности. </w:t>
      </w:r>
      <w:proofErr w:type="gramStart"/>
      <w:r w:rsidRPr="00EB607E">
        <w:rPr>
          <w:rFonts w:ascii="Times New Roman" w:hAnsi="Times New Roman" w:cs="Times New Roman"/>
          <w:sz w:val="28"/>
          <w:szCs w:val="28"/>
        </w:rPr>
        <w:t xml:space="preserve">Однако если каждому вычислительному процессу предоставлять не реальный, а виртуальный принтер, и поток выводимых символов (или управляющих кодов для их печати) сначала направлять в специальный файл на диске (так называемый спул-файл </w:t>
      </w:r>
      <w:r>
        <w:rPr>
          <w:rFonts w:ascii="Times New Roman" w:hAnsi="Times New Roman" w:cs="Times New Roman"/>
          <w:sz w:val="28"/>
          <w:szCs w:val="28"/>
        </w:rPr>
        <w:t>–</w:t>
      </w:r>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spool-file</w:t>
      </w:r>
      <w:proofErr w:type="spellEnd"/>
      <w:r w:rsidRPr="00EB607E">
        <w:rPr>
          <w:rFonts w:ascii="Times New Roman" w:hAnsi="Times New Roman" w:cs="Times New Roman"/>
          <w:sz w:val="28"/>
          <w:szCs w:val="28"/>
        </w:rPr>
        <w:t xml:space="preserve">) и только потом, по окончании виртуальной печати, в соответствии с принятой дисциплиной обслуживания и приоритетами приложений выводить содержимое </w:t>
      </w:r>
      <w:proofErr w:type="spellStart"/>
      <w:r w:rsidRPr="00EB607E">
        <w:rPr>
          <w:rFonts w:ascii="Times New Roman" w:hAnsi="Times New Roman" w:cs="Times New Roman"/>
          <w:sz w:val="28"/>
          <w:szCs w:val="28"/>
        </w:rPr>
        <w:t>спул-файла</w:t>
      </w:r>
      <w:proofErr w:type="spellEnd"/>
      <w:r w:rsidRPr="00EB607E">
        <w:rPr>
          <w:rFonts w:ascii="Times New Roman" w:hAnsi="Times New Roman" w:cs="Times New Roman"/>
          <w:sz w:val="28"/>
          <w:szCs w:val="28"/>
        </w:rPr>
        <w:t xml:space="preserve"> на принтер, то все результаты работы можно будет легко</w:t>
      </w:r>
      <w:proofErr w:type="gramEnd"/>
      <w:r w:rsidRPr="00EB607E">
        <w:rPr>
          <w:rFonts w:ascii="Times New Roman" w:hAnsi="Times New Roman" w:cs="Times New Roman"/>
          <w:sz w:val="28"/>
          <w:szCs w:val="28"/>
        </w:rPr>
        <w:t xml:space="preserve"> читать. Системные процессы, которые управляют </w:t>
      </w:r>
      <w:proofErr w:type="spellStart"/>
      <w:proofErr w:type="gramStart"/>
      <w:r w:rsidRPr="00EB607E">
        <w:rPr>
          <w:rFonts w:ascii="Times New Roman" w:hAnsi="Times New Roman" w:cs="Times New Roman"/>
          <w:sz w:val="28"/>
          <w:szCs w:val="28"/>
        </w:rPr>
        <w:t>спул-файлом</w:t>
      </w:r>
      <w:proofErr w:type="spellEnd"/>
      <w:proofErr w:type="gramEnd"/>
      <w:r w:rsidRPr="00EB607E">
        <w:rPr>
          <w:rFonts w:ascii="Times New Roman" w:hAnsi="Times New Roman" w:cs="Times New Roman"/>
          <w:sz w:val="28"/>
          <w:szCs w:val="28"/>
        </w:rPr>
        <w:t xml:space="preserve">, называются </w:t>
      </w:r>
      <w:proofErr w:type="spellStart"/>
      <w:r w:rsidRPr="00EB607E">
        <w:rPr>
          <w:rFonts w:ascii="Times New Roman" w:hAnsi="Times New Roman" w:cs="Times New Roman"/>
          <w:sz w:val="28"/>
          <w:szCs w:val="28"/>
        </w:rPr>
        <w:t>спулером</w:t>
      </w:r>
      <w:proofErr w:type="spellEnd"/>
      <w:r w:rsidRPr="00EB607E">
        <w:rPr>
          <w:rFonts w:ascii="Times New Roman" w:hAnsi="Times New Roman" w:cs="Times New Roman"/>
          <w:sz w:val="28"/>
          <w:szCs w:val="28"/>
        </w:rPr>
        <w:t xml:space="preserve"> чтения (</w:t>
      </w:r>
      <w:proofErr w:type="spellStart"/>
      <w:r w:rsidRPr="00EB607E">
        <w:rPr>
          <w:rFonts w:ascii="Times New Roman" w:hAnsi="Times New Roman" w:cs="Times New Roman"/>
          <w:sz w:val="28"/>
          <w:szCs w:val="28"/>
        </w:rPr>
        <w:t>spool-reader</w:t>
      </w:r>
      <w:proofErr w:type="spellEnd"/>
      <w:r w:rsidRPr="00EB607E">
        <w:rPr>
          <w:rFonts w:ascii="Times New Roman" w:hAnsi="Times New Roman" w:cs="Times New Roman"/>
          <w:sz w:val="28"/>
          <w:szCs w:val="28"/>
        </w:rPr>
        <w:t xml:space="preserve">) или </w:t>
      </w:r>
      <w:proofErr w:type="spellStart"/>
      <w:r w:rsidRPr="00EB607E">
        <w:rPr>
          <w:rFonts w:ascii="Times New Roman" w:hAnsi="Times New Roman" w:cs="Times New Roman"/>
          <w:sz w:val="28"/>
          <w:szCs w:val="28"/>
        </w:rPr>
        <w:t>спулером</w:t>
      </w:r>
      <w:proofErr w:type="spellEnd"/>
      <w:r w:rsidRPr="00EB607E">
        <w:rPr>
          <w:rFonts w:ascii="Times New Roman" w:hAnsi="Times New Roman" w:cs="Times New Roman"/>
          <w:sz w:val="28"/>
          <w:szCs w:val="28"/>
        </w:rPr>
        <w:t xml:space="preserve"> записи (</w:t>
      </w:r>
      <w:proofErr w:type="spellStart"/>
      <w:r w:rsidRPr="00EB607E">
        <w:rPr>
          <w:rFonts w:ascii="Times New Roman" w:hAnsi="Times New Roman" w:cs="Times New Roman"/>
          <w:sz w:val="28"/>
          <w:szCs w:val="28"/>
        </w:rPr>
        <w:t>spool-writer</w:t>
      </w:r>
      <w:proofErr w:type="spellEnd"/>
      <w:r w:rsidRPr="00EB607E">
        <w:rPr>
          <w:rFonts w:ascii="Times New Roman" w:hAnsi="Times New Roman" w:cs="Times New Roman"/>
          <w:sz w:val="28"/>
          <w:szCs w:val="28"/>
        </w:rPr>
        <w:t>).</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Достаточно рационально организована работа с виртуальными устройствами в системах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9x/NT/2000/XP компании </w:t>
      </w:r>
      <w:proofErr w:type="spellStart"/>
      <w:r w:rsidRPr="00EB607E">
        <w:rPr>
          <w:rFonts w:ascii="Times New Roman" w:hAnsi="Times New Roman" w:cs="Times New Roman"/>
          <w:sz w:val="28"/>
          <w:szCs w:val="28"/>
        </w:rPr>
        <w:t>Microsoft</w:t>
      </w:r>
      <w:proofErr w:type="spellEnd"/>
      <w:r w:rsidRPr="00EB607E">
        <w:rPr>
          <w:rFonts w:ascii="Times New Roman" w:hAnsi="Times New Roman" w:cs="Times New Roman"/>
          <w:sz w:val="28"/>
          <w:szCs w:val="28"/>
        </w:rPr>
        <w:t xml:space="preserve">. В качестве примера можно кратко рассмотреть подсистему печати. </w:t>
      </w:r>
      <w:proofErr w:type="spellStart"/>
      <w:r w:rsidRPr="00EB607E">
        <w:rPr>
          <w:rFonts w:ascii="Times New Roman" w:hAnsi="Times New Roman" w:cs="Times New Roman"/>
          <w:sz w:val="28"/>
          <w:szCs w:val="28"/>
        </w:rPr>
        <w:t>Microsoft</w:t>
      </w:r>
      <w:proofErr w:type="spellEnd"/>
      <w:r w:rsidRPr="00EB607E">
        <w:rPr>
          <w:rFonts w:ascii="Times New Roman" w:hAnsi="Times New Roman" w:cs="Times New Roman"/>
          <w:sz w:val="28"/>
          <w:szCs w:val="28"/>
        </w:rPr>
        <w:t xml:space="preserve"> различает термины «принтер» и «устройство печати». Принтер </w:t>
      </w:r>
      <w:r>
        <w:rPr>
          <w:rFonts w:ascii="Times New Roman" w:hAnsi="Times New Roman" w:cs="Times New Roman"/>
          <w:sz w:val="28"/>
          <w:szCs w:val="28"/>
        </w:rPr>
        <w:t>–</w:t>
      </w:r>
      <w:r w:rsidRPr="00EB607E">
        <w:rPr>
          <w:rFonts w:ascii="Times New Roman" w:hAnsi="Times New Roman" w:cs="Times New Roman"/>
          <w:sz w:val="28"/>
          <w:szCs w:val="28"/>
        </w:rPr>
        <w:t xml:space="preserve"> это некоторая виртуализация, объект операционной системы, а устройство печати </w:t>
      </w:r>
      <w:r>
        <w:rPr>
          <w:rFonts w:ascii="Times New Roman" w:hAnsi="Times New Roman" w:cs="Times New Roman"/>
          <w:sz w:val="28"/>
          <w:szCs w:val="28"/>
        </w:rPr>
        <w:t>–</w:t>
      </w:r>
      <w:r w:rsidRPr="00EB607E">
        <w:rPr>
          <w:rFonts w:ascii="Times New Roman" w:hAnsi="Times New Roman" w:cs="Times New Roman"/>
          <w:sz w:val="28"/>
          <w:szCs w:val="28"/>
        </w:rPr>
        <w:t xml:space="preserve"> это физическое устройство, которое может быть подключено к компьютеру. Принтер может быть локальным или сетевым.</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При установке локального принтера в операционной системе создается новый объект, связанный с реальным устройством печати через тот или иной интерфейс. Интерфейс может быть и сетевым, то есть передача управляющих кодов в устройство печати может осуществляться через локальную вычислительную сеть, однако принтер все равно будет считаться локальным.</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Локальность принтера означает, что его спул-файл будет находиться на том же компьютере, что и принтер. Если же некоторый локальный принтер предоставить в сети в общий доступ с теми или иными разрешениями, то для других компьютеров и их пользователей он может стать сетевым. Компьютер, на котором имеется локальный принтер, предоставленный в общий доступ, называется принт-сервером.</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Для получения управляющих кодов принтера устанавливается программное обеспечение (компания </w:t>
      </w:r>
      <w:proofErr w:type="spellStart"/>
      <w:r w:rsidRPr="00EB607E">
        <w:rPr>
          <w:rFonts w:ascii="Times New Roman" w:hAnsi="Times New Roman" w:cs="Times New Roman"/>
          <w:sz w:val="28"/>
          <w:szCs w:val="28"/>
        </w:rPr>
        <w:t>Microsoft</w:t>
      </w:r>
      <w:proofErr w:type="spellEnd"/>
      <w:r w:rsidRPr="00EB607E">
        <w:rPr>
          <w:rFonts w:ascii="Times New Roman" w:hAnsi="Times New Roman" w:cs="Times New Roman"/>
          <w:sz w:val="28"/>
          <w:szCs w:val="28"/>
        </w:rPr>
        <w:t xml:space="preserve"> называет его </w:t>
      </w:r>
      <w:r w:rsidRPr="00EB607E">
        <w:rPr>
          <w:rFonts w:ascii="Times New Roman" w:hAnsi="Times New Roman" w:cs="Times New Roman"/>
          <w:sz w:val="28"/>
          <w:szCs w:val="28"/>
        </w:rPr>
        <w:lastRenderedPageBreak/>
        <w:t xml:space="preserve">высокоуровневым драйвером, хотя правильнее было бы называть его иначе: например, препроцессором). Эти управляющие коды посылаются на устройство печати по соответствующему интерфейсу через назначенные принтеру порты и управляют работой устройства печати. При получении операционной системой от приложения запроса на печать она выделяет для этого процесса виртуальный принтер. Можно сказать, что операционная система закрепляет за процессом виртуальный принтер, но никак не устройство печати. Обработанные драйвером принтера данные, посланные на него из приложения, как правило (по умолчанию), направляются в спул-файл, откуда они затем передаются на печать по мере освобождения устройства печати и в соответствии с приоритетом локального принтера. При установке сетевого принтера операционная система устанавливает для этого объекта высокоуровневый драйвер и связывает полученный объект со </w:t>
      </w:r>
      <w:proofErr w:type="spellStart"/>
      <w:r w:rsidRPr="00EB607E">
        <w:rPr>
          <w:rFonts w:ascii="Times New Roman" w:hAnsi="Times New Roman" w:cs="Times New Roman"/>
          <w:sz w:val="28"/>
          <w:szCs w:val="28"/>
        </w:rPr>
        <w:t>спулером</w:t>
      </w:r>
      <w:proofErr w:type="spellEnd"/>
      <w:r w:rsidRPr="00EB607E">
        <w:rPr>
          <w:rFonts w:ascii="Times New Roman" w:hAnsi="Times New Roman" w:cs="Times New Roman"/>
          <w:sz w:val="28"/>
          <w:szCs w:val="28"/>
        </w:rPr>
        <w:t xml:space="preserve"> того компьютера, на котором установлен соответствующий локальный принтер.</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Локальных принтеров, связанных с конкретным устройством печати, на компьютере может быть несколько. Каждому локальному принтеру можно назначить тот или иной приоритет, который будет учитываться при формировании очереди печати в процессе работы </w:t>
      </w:r>
      <w:proofErr w:type="spellStart"/>
      <w:r w:rsidRPr="00EB607E">
        <w:rPr>
          <w:rFonts w:ascii="Times New Roman" w:hAnsi="Times New Roman" w:cs="Times New Roman"/>
          <w:sz w:val="28"/>
          <w:szCs w:val="28"/>
        </w:rPr>
        <w:t>спулера</w:t>
      </w:r>
      <w:proofErr w:type="spellEnd"/>
      <w:r w:rsidRPr="00EB607E">
        <w:rPr>
          <w:rFonts w:ascii="Times New Roman" w:hAnsi="Times New Roman" w:cs="Times New Roman"/>
          <w:sz w:val="28"/>
          <w:szCs w:val="28"/>
        </w:rPr>
        <w:t>. В результате каждый процесс может послать на печать свои данные и не связывать реальное выполнение некоторого задания на печать с занятостью или освобождением самого устройства печати. Приоритетность в печати определяется приоритетом того локального или сетевого принтера, к которому обратилось приложение.</w:t>
      </w:r>
    </w:p>
    <w:p w:rsidR="00EB607E" w:rsidRPr="00EB607E" w:rsidRDefault="00EB607E" w:rsidP="00EB607E">
      <w:pPr>
        <w:spacing w:after="0" w:line="240" w:lineRule="auto"/>
        <w:ind w:firstLine="567"/>
        <w:jc w:val="both"/>
        <w:rPr>
          <w:rFonts w:ascii="Times New Roman" w:hAnsi="Times New Roman" w:cs="Times New Roman"/>
          <w:b/>
          <w:sz w:val="28"/>
          <w:szCs w:val="28"/>
        </w:rPr>
      </w:pPr>
      <w:r w:rsidRPr="00EB607E">
        <w:rPr>
          <w:rFonts w:ascii="Times New Roman" w:hAnsi="Times New Roman" w:cs="Times New Roman"/>
          <w:b/>
          <w:sz w:val="28"/>
          <w:szCs w:val="28"/>
        </w:rPr>
        <w:t>Основные системные таблицы ввода-вывода</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Для управления всеми операциями ввода-вывода и отслеживания состояния всех ресурсов, занятых в обмене данными, операционная система должна иметь соответствующие информационные структуры. Эти информационные структуры, прежде всего, призваны отображать следующую информацию:</w:t>
      </w:r>
    </w:p>
    <w:p w:rsidR="00EB607E" w:rsidRPr="00EB607E" w:rsidRDefault="00EB607E" w:rsidP="00EB607E">
      <w:pPr>
        <w:pStyle w:val="a5"/>
        <w:numPr>
          <w:ilvl w:val="0"/>
          <w:numId w:val="3"/>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состав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ода-вывода и способы их подключения;</w:t>
      </w:r>
    </w:p>
    <w:p w:rsidR="00EB607E" w:rsidRPr="00EB607E" w:rsidRDefault="00EB607E" w:rsidP="00EB607E">
      <w:pPr>
        <w:pStyle w:val="a5"/>
        <w:numPr>
          <w:ilvl w:val="0"/>
          <w:numId w:val="3"/>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аппаратные ресурсы, закрепленные за имеющимися в системе устройствами ввода-вывода;</w:t>
      </w:r>
    </w:p>
    <w:p w:rsidR="00EB607E" w:rsidRPr="00EB607E" w:rsidRDefault="00EB607E" w:rsidP="00EB607E">
      <w:pPr>
        <w:pStyle w:val="a5"/>
        <w:numPr>
          <w:ilvl w:val="0"/>
          <w:numId w:val="3"/>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логические (символьные) имена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ода-вывода, используя которые вычислительные процессы могут запрашивать те или иные операции ввода-вывода;</w:t>
      </w:r>
    </w:p>
    <w:p w:rsidR="00EB607E" w:rsidRPr="00EB607E" w:rsidRDefault="00EB607E" w:rsidP="00EB607E">
      <w:pPr>
        <w:pStyle w:val="a5"/>
        <w:numPr>
          <w:ilvl w:val="0"/>
          <w:numId w:val="3"/>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адреса размещения драйверов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ода-вывода и области памяти для хранения текущих значений переменных, определяющих работу с этими устройствами;</w:t>
      </w:r>
    </w:p>
    <w:p w:rsidR="00EB607E" w:rsidRPr="00EB607E" w:rsidRDefault="00EB607E" w:rsidP="00EB607E">
      <w:pPr>
        <w:pStyle w:val="a5"/>
        <w:numPr>
          <w:ilvl w:val="0"/>
          <w:numId w:val="3"/>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области памяти для хранения информации о текущем состоянии устройства ввода-вывода и параметрах, определяющих режимы работы устройства;</w:t>
      </w:r>
    </w:p>
    <w:p w:rsidR="00EB607E" w:rsidRPr="00EB607E" w:rsidRDefault="00EB607E" w:rsidP="00EB607E">
      <w:pPr>
        <w:pStyle w:val="a5"/>
        <w:numPr>
          <w:ilvl w:val="0"/>
          <w:numId w:val="3"/>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данные о текущем процессе, который работает с данным устройством;</w:t>
      </w:r>
    </w:p>
    <w:p w:rsidR="00EB607E" w:rsidRPr="00EB607E" w:rsidRDefault="00EB607E" w:rsidP="00EB607E">
      <w:pPr>
        <w:pStyle w:val="a5"/>
        <w:numPr>
          <w:ilvl w:val="0"/>
          <w:numId w:val="3"/>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lastRenderedPageBreak/>
        <w:t>адреса тех областей памяти, которые содержат данные, собственно и участвующие в операциях ввода-вывода (получаемые при операциях ввода данных и выводимые на устройство при операциях вывода данных).</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Эти информационные структуры часто называют таблицами ввода-вывода, хотя они, в принципе, могут быть организованы и в виде списков.</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Каждая операционная система ведет свои таблицы ввода-вывода, их состав (и количество, и назначение каждой таблицы) может сильно отличаться. В некоторых операционных системах вместо таблиц создаются списки, хотя использование статических структур данных для организации ввода-вывода, как правило, приводит к более высокому быстродействию. Здесь очень трудно вычленить общие составляющие, тем более что для современных операционных систем подробной документации на эту тему крайне мало, разве что воспользоваться материалами ныне устаревших ОС. </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Исходя из принципа управления вводом-выводом исключительно через супервизор операционной системы и учитывая, что драй</w:t>
      </w:r>
      <w:r>
        <w:rPr>
          <w:rFonts w:ascii="Times New Roman" w:hAnsi="Times New Roman" w:cs="Times New Roman"/>
          <w:sz w:val="28"/>
          <w:szCs w:val="28"/>
        </w:rPr>
        <w:t>веры устройств ввода-вывода ис</w:t>
      </w:r>
      <w:r w:rsidRPr="00EB607E">
        <w:rPr>
          <w:rFonts w:ascii="Times New Roman" w:hAnsi="Times New Roman" w:cs="Times New Roman"/>
          <w:sz w:val="28"/>
          <w:szCs w:val="28"/>
        </w:rPr>
        <w:t xml:space="preserve">пользуют механизм прерываний для установления обратной связи центральной части с внешними устройствами, можно сделать вывод о необходимости </w:t>
      </w:r>
      <w:proofErr w:type="gramStart"/>
      <w:r w:rsidRPr="00EB607E">
        <w:rPr>
          <w:rFonts w:ascii="Times New Roman" w:hAnsi="Times New Roman" w:cs="Times New Roman"/>
          <w:sz w:val="28"/>
          <w:szCs w:val="28"/>
        </w:rPr>
        <w:t>создания</w:t>
      </w:r>
      <w:proofErr w:type="gramEnd"/>
      <w:r w:rsidRPr="00EB607E">
        <w:rPr>
          <w:rFonts w:ascii="Times New Roman" w:hAnsi="Times New Roman" w:cs="Times New Roman"/>
          <w:sz w:val="28"/>
          <w:szCs w:val="28"/>
        </w:rPr>
        <w:t xml:space="preserve"> по крайней мере трех системных таблиц.</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Первая таблица (или список) содержит информацию обо всех устройствах ввода-вывода, подключенных к вычислительной системе. Назовем ее условно таблицей оборудования (</w:t>
      </w:r>
      <w:proofErr w:type="spellStart"/>
      <w:r w:rsidRPr="00EB607E">
        <w:rPr>
          <w:rFonts w:ascii="Times New Roman" w:hAnsi="Times New Roman" w:cs="Times New Roman"/>
          <w:sz w:val="28"/>
          <w:szCs w:val="28"/>
        </w:rPr>
        <w:t>equipment</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table</w:t>
      </w:r>
      <w:proofErr w:type="spellEnd"/>
      <w:r w:rsidRPr="00EB607E">
        <w:rPr>
          <w:rFonts w:ascii="Times New Roman" w:hAnsi="Times New Roman" w:cs="Times New Roman"/>
          <w:sz w:val="28"/>
          <w:szCs w:val="28"/>
        </w:rPr>
        <w:t>), а каждый элемент этой таблицы пусть называется UCB (</w:t>
      </w:r>
      <w:proofErr w:type="spellStart"/>
      <w:r w:rsidRPr="00EB607E">
        <w:rPr>
          <w:rFonts w:ascii="Times New Roman" w:hAnsi="Times New Roman" w:cs="Times New Roman"/>
          <w:sz w:val="28"/>
          <w:szCs w:val="28"/>
        </w:rPr>
        <w:t>Unit</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Control</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Block</w:t>
      </w:r>
      <w:proofErr w:type="spellEnd"/>
      <w:r w:rsidRPr="00EB607E">
        <w:rPr>
          <w:rFonts w:ascii="Times New Roman" w:hAnsi="Times New Roman" w:cs="Times New Roman"/>
          <w:sz w:val="28"/>
          <w:szCs w:val="28"/>
        </w:rPr>
        <w:t xml:space="preserve"> </w:t>
      </w:r>
      <w:r>
        <w:rPr>
          <w:rFonts w:ascii="Times New Roman" w:hAnsi="Times New Roman" w:cs="Times New Roman"/>
          <w:sz w:val="28"/>
          <w:szCs w:val="28"/>
        </w:rPr>
        <w:t>–</w:t>
      </w:r>
      <w:r w:rsidRPr="00EB607E">
        <w:rPr>
          <w:rFonts w:ascii="Times New Roman" w:hAnsi="Times New Roman" w:cs="Times New Roman"/>
          <w:sz w:val="28"/>
          <w:szCs w:val="28"/>
        </w:rPr>
        <w:t xml:space="preserve"> блок управления устройством ввода-вывода). Каждый элемент UCB таблицы оборудования, как правило, содержит следующую информацию об устройстве:</w:t>
      </w:r>
    </w:p>
    <w:p w:rsidR="00EB607E" w:rsidRPr="00EB607E" w:rsidRDefault="00EB607E" w:rsidP="00EB607E">
      <w:pPr>
        <w:pStyle w:val="a5"/>
        <w:numPr>
          <w:ilvl w:val="0"/>
          <w:numId w:val="4"/>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тип устройства, его конкретная модель, символическое имя и характеристики устройства;</w:t>
      </w:r>
    </w:p>
    <w:p w:rsidR="00EB607E" w:rsidRPr="00EB607E" w:rsidRDefault="00EB607E" w:rsidP="00EB607E">
      <w:pPr>
        <w:pStyle w:val="a5"/>
        <w:numPr>
          <w:ilvl w:val="0"/>
          <w:numId w:val="4"/>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способ подключения устройства (через какой интерфейс, к какому разъему, какие порты и линия запроса прерывания используются и т. д.);</w:t>
      </w:r>
    </w:p>
    <w:p w:rsidR="00EB607E" w:rsidRPr="00EB607E" w:rsidRDefault="00EB607E" w:rsidP="00EB607E">
      <w:pPr>
        <w:pStyle w:val="a5"/>
        <w:numPr>
          <w:ilvl w:val="0"/>
          <w:numId w:val="4"/>
        </w:numPr>
        <w:tabs>
          <w:tab w:val="left" w:pos="993"/>
        </w:tabs>
        <w:spacing w:after="0" w:line="240" w:lineRule="auto"/>
        <w:ind w:left="0" w:firstLine="709"/>
        <w:jc w:val="both"/>
        <w:rPr>
          <w:rFonts w:ascii="Times New Roman" w:hAnsi="Times New Roman" w:cs="Times New Roman"/>
          <w:sz w:val="28"/>
          <w:szCs w:val="28"/>
        </w:rPr>
      </w:pPr>
      <w:proofErr w:type="gramStart"/>
      <w:r w:rsidRPr="00EB607E">
        <w:rPr>
          <w:rFonts w:ascii="Times New Roman" w:hAnsi="Times New Roman" w:cs="Times New Roman"/>
          <w:sz w:val="28"/>
          <w:szCs w:val="28"/>
        </w:rPr>
        <w:t>номер и адрес канала (и подканала), если такие используются для управления устройством;</w:t>
      </w:r>
      <w:proofErr w:type="gramEnd"/>
    </w:p>
    <w:p w:rsidR="00EB607E" w:rsidRPr="00EB607E" w:rsidRDefault="00EB607E" w:rsidP="00EB607E">
      <w:pPr>
        <w:pStyle w:val="a5"/>
        <w:numPr>
          <w:ilvl w:val="0"/>
          <w:numId w:val="4"/>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информация о драйвере, который должен управлять этим устройством, адреса секции запуска и секции продолжения драйвера;</w:t>
      </w:r>
    </w:p>
    <w:p w:rsidR="00EB607E" w:rsidRPr="00EB607E" w:rsidRDefault="00EB607E" w:rsidP="00EB607E">
      <w:pPr>
        <w:pStyle w:val="a5"/>
        <w:numPr>
          <w:ilvl w:val="0"/>
          <w:numId w:val="4"/>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информация о том, используется или нет буферизация при обмене данными с устройством, «имя» (или просто адрес) буфера, если такой выделяется из системной области памяти;</w:t>
      </w:r>
    </w:p>
    <w:p w:rsidR="00EB607E" w:rsidRPr="00EB607E" w:rsidRDefault="00EB607E" w:rsidP="00EB607E">
      <w:pPr>
        <w:pStyle w:val="a5"/>
        <w:numPr>
          <w:ilvl w:val="0"/>
          <w:numId w:val="4"/>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установка тайм-аута и ячейки для счетчика тайм-аута;</w:t>
      </w:r>
    </w:p>
    <w:p w:rsidR="00EB607E" w:rsidRPr="00EB607E" w:rsidRDefault="00EB607E" w:rsidP="00EB607E">
      <w:pPr>
        <w:pStyle w:val="a5"/>
        <w:numPr>
          <w:ilvl w:val="0"/>
          <w:numId w:val="4"/>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состояние устройства;</w:t>
      </w:r>
    </w:p>
    <w:p w:rsidR="00EB607E" w:rsidRPr="00EB607E" w:rsidRDefault="00EB607E" w:rsidP="00EB607E">
      <w:pPr>
        <w:pStyle w:val="a5"/>
        <w:numPr>
          <w:ilvl w:val="0"/>
          <w:numId w:val="4"/>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поле указателя для связи задач, ожидающих устройство;</w:t>
      </w:r>
    </w:p>
    <w:p w:rsidR="00EB607E" w:rsidRPr="00EB607E" w:rsidRDefault="00EB607E" w:rsidP="00EB607E">
      <w:pPr>
        <w:pStyle w:val="a5"/>
        <w:numPr>
          <w:ilvl w:val="0"/>
          <w:numId w:val="4"/>
        </w:numPr>
        <w:tabs>
          <w:tab w:val="left" w:pos="993"/>
        </w:tabs>
        <w:spacing w:after="0" w:line="240" w:lineRule="auto"/>
        <w:ind w:left="0" w:firstLine="709"/>
        <w:jc w:val="both"/>
        <w:rPr>
          <w:rFonts w:ascii="Times New Roman" w:hAnsi="Times New Roman" w:cs="Times New Roman"/>
          <w:sz w:val="28"/>
          <w:szCs w:val="28"/>
        </w:rPr>
      </w:pPr>
      <w:r w:rsidRPr="00EB607E">
        <w:rPr>
          <w:rFonts w:ascii="Times New Roman" w:hAnsi="Times New Roman" w:cs="Times New Roman"/>
          <w:sz w:val="28"/>
          <w:szCs w:val="28"/>
        </w:rPr>
        <w:t>возможно, множество других сведений.</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Поясним перечисленное. </w:t>
      </w:r>
      <w:proofErr w:type="gramStart"/>
      <w:r w:rsidRPr="00EB607E">
        <w:rPr>
          <w:rFonts w:ascii="Times New Roman" w:hAnsi="Times New Roman" w:cs="Times New Roman"/>
          <w:sz w:val="28"/>
          <w:szCs w:val="28"/>
        </w:rPr>
        <w:t xml:space="preserve">Поскольку во многих операционных системах драйверы могут обладать свойством реентерабельности (напомним, это </w:t>
      </w:r>
      <w:r w:rsidRPr="00EB607E">
        <w:rPr>
          <w:rFonts w:ascii="Times New Roman" w:hAnsi="Times New Roman" w:cs="Times New Roman"/>
          <w:sz w:val="28"/>
          <w:szCs w:val="28"/>
        </w:rPr>
        <w:lastRenderedPageBreak/>
        <w:t>означает, что один и тот же экземпляр драйвера может обеспечить параллельное обслуживание сразу нескольких однотипных устройств), то в элементе UCB должна храниться либо непосредственно сама информация о текущем состоянии устройства и сами переменные для реентерабельной обработки, либо указание на место, где такая информация может быть найдена.</w:t>
      </w:r>
      <w:proofErr w:type="gramEnd"/>
      <w:r w:rsidRPr="00EB607E">
        <w:rPr>
          <w:rFonts w:ascii="Times New Roman" w:hAnsi="Times New Roman" w:cs="Times New Roman"/>
          <w:sz w:val="28"/>
          <w:szCs w:val="28"/>
        </w:rPr>
        <w:t xml:space="preserve"> Наконец, важнейшим компонентом элемента таблицы оборудования является указатель на дескриптор той задачи, которая в настоящий момент использует данное устройство. Если устройство свободно, то поле указателя будет иметь нулевое значение. Если же устройство уже занято и рассматриваемый указатель не нулевой, то новые запросы к устройству фиксируются посредством образования списка из дескрипторов задач, ожидающих данное устройство.</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Вторая таблица предназначена для реализации еще одного принципа виртуализации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 xml:space="preserve">ода-вывода </w:t>
      </w:r>
      <w:r>
        <w:rPr>
          <w:rFonts w:ascii="Times New Roman" w:hAnsi="Times New Roman" w:cs="Times New Roman"/>
          <w:sz w:val="28"/>
          <w:szCs w:val="28"/>
        </w:rPr>
        <w:t>–</w:t>
      </w:r>
      <w:r w:rsidRPr="00EB607E">
        <w:rPr>
          <w:rFonts w:ascii="Times New Roman" w:hAnsi="Times New Roman" w:cs="Times New Roman"/>
          <w:sz w:val="28"/>
          <w:szCs w:val="28"/>
        </w:rPr>
        <w:t xml:space="preserve"> принципа независимости от устройства. Желательно, чтобы программисту не приходилось учитывать конкретные параметры (и/или возможности) того или иного устройства ввода-вывода, которое установлено (или не установлено) в компьютер. Для него должны быть важными только самые общие возможности, характерные для данного класса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 xml:space="preserve">ода-вывода. Например, принтер должен уметь выводить (печатать) символы или графические изображения. А накопитель на магнитных дисках </w:t>
      </w:r>
      <w:r>
        <w:rPr>
          <w:rFonts w:ascii="Times New Roman" w:hAnsi="Times New Roman" w:cs="Times New Roman"/>
          <w:sz w:val="28"/>
          <w:szCs w:val="28"/>
        </w:rPr>
        <w:t>–</w:t>
      </w:r>
      <w:r w:rsidRPr="00EB607E">
        <w:rPr>
          <w:rFonts w:ascii="Times New Roman" w:hAnsi="Times New Roman" w:cs="Times New Roman"/>
          <w:sz w:val="28"/>
          <w:szCs w:val="28"/>
        </w:rPr>
        <w:t xml:space="preserve"> считывать или записывать порцию данных по указанному адресу, то есть в координатах C-H-S (</w:t>
      </w:r>
      <w:proofErr w:type="spellStart"/>
      <w:r w:rsidRPr="00EB607E">
        <w:rPr>
          <w:rFonts w:ascii="Times New Roman" w:hAnsi="Times New Roman" w:cs="Times New Roman"/>
          <w:sz w:val="28"/>
          <w:szCs w:val="28"/>
        </w:rPr>
        <w:t>Cylinder-Head-Sector</w:t>
      </w:r>
      <w:proofErr w:type="spellEnd"/>
      <w:r w:rsidRPr="00EB607E">
        <w:rPr>
          <w:rFonts w:ascii="Times New Roman" w:hAnsi="Times New Roman" w:cs="Times New Roman"/>
          <w:sz w:val="28"/>
          <w:szCs w:val="28"/>
        </w:rPr>
        <w:t xml:space="preserve"> </w:t>
      </w:r>
      <w:r>
        <w:rPr>
          <w:rFonts w:ascii="Times New Roman" w:hAnsi="Times New Roman" w:cs="Times New Roman"/>
          <w:sz w:val="28"/>
          <w:szCs w:val="28"/>
        </w:rPr>
        <w:t>–</w:t>
      </w:r>
      <w:r w:rsidRPr="00EB607E">
        <w:rPr>
          <w:rFonts w:ascii="Times New Roman" w:hAnsi="Times New Roman" w:cs="Times New Roman"/>
          <w:sz w:val="28"/>
          <w:szCs w:val="28"/>
        </w:rPr>
        <w:t xml:space="preserve"> номера цилиндра, головки и сектора) или по порядковому номеру блока данных. Хотя чаще всего программист и не использует прямую адресацию при работе с магнитными дисками, а работает на уровне файловой системы. Однако в таком случае уже разработчики системы управления файлами не должны зависеть от того, каких типа и модели накопитель используется в данном компьютере и к</w:t>
      </w:r>
      <w:r>
        <w:rPr>
          <w:rFonts w:ascii="Times New Roman" w:hAnsi="Times New Roman" w:cs="Times New Roman"/>
          <w:sz w:val="28"/>
          <w:szCs w:val="28"/>
        </w:rPr>
        <w:t>то является его производителем</w:t>
      </w:r>
      <w:r w:rsidRPr="00EB607E">
        <w:rPr>
          <w:rFonts w:ascii="Times New Roman" w:hAnsi="Times New Roman" w:cs="Times New Roman"/>
          <w:sz w:val="28"/>
          <w:szCs w:val="28"/>
        </w:rPr>
        <w:t xml:space="preserve">. Важным должен быть только сам факт существования накопителя, имеющего некоторое количество цилиндров, головок чтения-записи и секторов на дорожке магнитного диска. Упомянутые значения количества цилиндров, головок и секторов должны быть взяты из элемента таблицы оборудования. При этом для программиста также не должно иметь значения, каким образом то или иное устройство подключено к вычислительной системе. Поэтому в запросе на ввод-вывод программист указывает именно логическое имя устройства. Действительное устройство, которое сопоставляется </w:t>
      </w:r>
      <w:proofErr w:type="gramStart"/>
      <w:r w:rsidRPr="00EB607E">
        <w:rPr>
          <w:rFonts w:ascii="Times New Roman" w:hAnsi="Times New Roman" w:cs="Times New Roman"/>
          <w:sz w:val="28"/>
          <w:szCs w:val="28"/>
        </w:rPr>
        <w:t>виртуальному</w:t>
      </w:r>
      <w:proofErr w:type="gramEnd"/>
      <w:r w:rsidRPr="00EB607E">
        <w:rPr>
          <w:rFonts w:ascii="Times New Roman" w:hAnsi="Times New Roman" w:cs="Times New Roman"/>
          <w:sz w:val="28"/>
          <w:szCs w:val="28"/>
        </w:rPr>
        <w:t xml:space="preserve"> (логическому), выбирается супервизором с помощью описываемой таблицы.</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Итак, способ подключения устройства, его конкретная модель и соответствующий ей драйвер содержатся в уже рассмотренной таблице оборудования. Но для того чтобы связать некоторое виртуальное устройство, использованное программистом, с системной таблицей, отображающей информацию о том, какое конкретно устройство и каким образом подключено к компьютеру, требуется вторая системная таблица. Назовем ее </w:t>
      </w:r>
      <w:r w:rsidRPr="00EB607E">
        <w:rPr>
          <w:rFonts w:ascii="Times New Roman" w:hAnsi="Times New Roman" w:cs="Times New Roman"/>
          <w:sz w:val="28"/>
          <w:szCs w:val="28"/>
        </w:rPr>
        <w:lastRenderedPageBreak/>
        <w:t>условно таблицей виртуальных логических устройств (</w:t>
      </w:r>
      <w:proofErr w:type="spellStart"/>
      <w:r w:rsidRPr="00EB607E">
        <w:rPr>
          <w:rFonts w:ascii="Times New Roman" w:hAnsi="Times New Roman" w:cs="Times New Roman"/>
          <w:sz w:val="28"/>
          <w:szCs w:val="28"/>
        </w:rPr>
        <w:t>Device</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Reference</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Table</w:t>
      </w:r>
      <w:proofErr w:type="spellEnd"/>
      <w:r w:rsidRPr="00EB607E">
        <w:rPr>
          <w:rFonts w:ascii="Times New Roman" w:hAnsi="Times New Roman" w:cs="Times New Roman"/>
          <w:sz w:val="28"/>
          <w:szCs w:val="28"/>
        </w:rPr>
        <w:t xml:space="preserve">, DRT). Назначение этой второй таблицы </w:t>
      </w:r>
      <w:r>
        <w:rPr>
          <w:rFonts w:ascii="Times New Roman" w:hAnsi="Times New Roman" w:cs="Times New Roman"/>
          <w:sz w:val="28"/>
          <w:szCs w:val="28"/>
        </w:rPr>
        <w:t>–</w:t>
      </w:r>
      <w:r w:rsidRPr="00EB607E">
        <w:rPr>
          <w:rFonts w:ascii="Times New Roman" w:hAnsi="Times New Roman" w:cs="Times New Roman"/>
          <w:sz w:val="28"/>
          <w:szCs w:val="28"/>
        </w:rPr>
        <w:t xml:space="preserve"> установление связи между виртуальными (логическими) устройствами и реальными устройствами, описанными посредством первой таблицы (таблицы оборудования). Другими словами, вторая таблица позволяет супервизору перенаправить запрос на ввод-вывод из приложения в те программные модули и структуры данных, которые (или адреса которых) хранятся в соответствующем элементе первой таблицы. Во многих многопользовательских системах таких таблиц несколько: одна общая и по одной на каждого пользователя, что позволяет строить необходимые связи между логическими устройствами (символьными именами устройств) и реальными физическими устройствами, которые имеются в системе.</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Наконец, третья таблица </w:t>
      </w:r>
      <w:r>
        <w:rPr>
          <w:rFonts w:ascii="Times New Roman" w:hAnsi="Times New Roman" w:cs="Times New Roman"/>
          <w:sz w:val="28"/>
          <w:szCs w:val="28"/>
        </w:rPr>
        <w:t>–</w:t>
      </w:r>
      <w:r w:rsidRPr="00EB607E">
        <w:rPr>
          <w:rFonts w:ascii="Times New Roman" w:hAnsi="Times New Roman" w:cs="Times New Roman"/>
          <w:sz w:val="28"/>
          <w:szCs w:val="28"/>
        </w:rPr>
        <w:t xml:space="preserve"> таблица прерываний </w:t>
      </w:r>
      <w:r>
        <w:rPr>
          <w:rFonts w:ascii="Times New Roman" w:hAnsi="Times New Roman" w:cs="Times New Roman"/>
          <w:sz w:val="28"/>
          <w:szCs w:val="28"/>
        </w:rPr>
        <w:t>–</w:t>
      </w:r>
      <w:r w:rsidRPr="00EB607E">
        <w:rPr>
          <w:rFonts w:ascii="Times New Roman" w:hAnsi="Times New Roman" w:cs="Times New Roman"/>
          <w:sz w:val="28"/>
          <w:szCs w:val="28"/>
        </w:rPr>
        <w:t xml:space="preserve"> необходима для организации обратной связи между центральной частью и устройствами ввода-вывода. Эта таблица указывает для каждого сигнала запроса на прерывание тот элемент UCB, который сопоставлен данному устройству. Каждое устройство либо имеет свою линию запроса на прерывание, либо разделяет линию запроса на прерывание с другими устройствами, но при этом имеется механизм второго уровня адресации устрой</w:t>
      </w:r>
      <w:proofErr w:type="gramStart"/>
      <w:r w:rsidRPr="00EB607E">
        <w:rPr>
          <w:rFonts w:ascii="Times New Roman" w:hAnsi="Times New Roman" w:cs="Times New Roman"/>
          <w:sz w:val="28"/>
          <w:szCs w:val="28"/>
        </w:rPr>
        <w:t>ств вв</w:t>
      </w:r>
      <w:proofErr w:type="gramEnd"/>
      <w:r w:rsidRPr="00EB607E">
        <w:rPr>
          <w:rFonts w:ascii="Times New Roman" w:hAnsi="Times New Roman" w:cs="Times New Roman"/>
          <w:sz w:val="28"/>
          <w:szCs w:val="28"/>
        </w:rPr>
        <w:t>ода-вывода. Таким образом, таблица прерываний отображает связи между сигналами запроса на прерывания и самими устройствами ввода-вывода. Как и системная таблица ввода-вывода, таблица прерываний в явном виде может и не присутствовать. Другими словами, можно сразу из основной таблицы прерываний компьютера передать управление на программу обработки (драйвер), связанную с элементом UCB. Важно наличие связи между сигналами прерываний и таблицей оборудования.</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В ряде сложных операционных систем, а к ним следует отнести все современные 32-разрядные системы для персональных компьютеров, имеется гораздо больше системных таблиц или списков, используемых для организации управления операциями ввода-вывода. Например, одной из возможных и часто реализуемых информационных структур, сопровождающих практически каждый запрос на ввод-вывод, является блок управления данными (</w:t>
      </w:r>
      <w:proofErr w:type="spellStart"/>
      <w:r w:rsidRPr="00EB607E">
        <w:rPr>
          <w:rFonts w:ascii="Times New Roman" w:hAnsi="Times New Roman" w:cs="Times New Roman"/>
          <w:sz w:val="28"/>
          <w:szCs w:val="28"/>
        </w:rPr>
        <w:t>Data</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Control</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Block</w:t>
      </w:r>
      <w:proofErr w:type="spellEnd"/>
      <w:r w:rsidRPr="00EB607E">
        <w:rPr>
          <w:rFonts w:ascii="Times New Roman" w:hAnsi="Times New Roman" w:cs="Times New Roman"/>
          <w:sz w:val="28"/>
          <w:szCs w:val="28"/>
        </w:rPr>
        <w:t xml:space="preserve">, DCB). Назначение DCB </w:t>
      </w:r>
      <w:r>
        <w:rPr>
          <w:rFonts w:ascii="Times New Roman" w:hAnsi="Times New Roman" w:cs="Times New Roman"/>
          <w:sz w:val="28"/>
          <w:szCs w:val="28"/>
        </w:rPr>
        <w:t>–</w:t>
      </w:r>
      <w:r w:rsidRPr="00EB607E">
        <w:rPr>
          <w:rFonts w:ascii="Times New Roman" w:hAnsi="Times New Roman" w:cs="Times New Roman"/>
          <w:sz w:val="28"/>
          <w:szCs w:val="28"/>
        </w:rPr>
        <w:t xml:space="preserve"> подключение препроцессоров к процессу подготовки данных на ввод-вывод, то есть учет конкретных технических характеристик и используемых преобразований. Это необходимо для того, чтобы имеющееся устройство получало не какие-то непонятные ему коды или форматы данных, не соответствующие режиму его работы, а коды и форматы, созданные специально под данное устройство. Теперь такие препроцессоры часто называют высокоуровневыми драйверами, или просто драйверами, хотя изначально под термином «драйвер» подразумевалась программа управления операциями ввода-вывода.</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Запрос на операцию ввода-вывода от выполняющейся программы поступает на супервизор задач (шаг 1). Этот запрос представляет собой обращение к операционной системе и указывает на конкретную функцию API. Вызов сопровождается некоторыми параметрами, уточняющими требуемую операцию. Модуль операционной системы, принимающий от задач запросы </w:t>
      </w:r>
      <w:proofErr w:type="gramStart"/>
      <w:r w:rsidRPr="00EB607E">
        <w:rPr>
          <w:rFonts w:ascii="Times New Roman" w:hAnsi="Times New Roman" w:cs="Times New Roman"/>
          <w:sz w:val="28"/>
          <w:szCs w:val="28"/>
        </w:rPr>
        <w:t>на те</w:t>
      </w:r>
      <w:proofErr w:type="gramEnd"/>
      <w:r w:rsidRPr="00EB607E">
        <w:rPr>
          <w:rFonts w:ascii="Times New Roman" w:hAnsi="Times New Roman" w:cs="Times New Roman"/>
          <w:sz w:val="28"/>
          <w:szCs w:val="28"/>
        </w:rPr>
        <w:t xml:space="preserve"> или иные действия, часто называют супервизором задач. Не следует путать его с диспетчером задач. Супервизор задач проверяет системный вызов на соответствие принятым спецификациям и в случае ошибки возвращает задаче соответствующее сообщение (шаг 1-1). Если же запрос корректен, то он перенаправляется в супервизор ввода-вывода (шаг 2). Последний по логическому (виртуальному) имени с помощью таблицы DRT находит соответствующий элемент UCB в таблице оборудования. Если устройство уже занято, то описатель задачи, запрос которой обрабатывается супервизором ввода-вывода, помещается в список задач, ожидающих это устройство. Если же устройство свободно, то супервизор ввода-вывода определяет из UCB тип устройства и при необходимости запускает препроцессор, позволяющий получить последовательность управляющих кодов и данных, которую сможет правильно понять и отработать устройство (шаг 3). Когда «программа» управления операцией ввода-вывода будет готова, супервизор ввода-вывода передает управление соответствующему драйверу на секцию запуска (шаг 4). Драйвер инициализирует операцию управления, обнуляет счетчик тайм-аута и возвращает управление супервизору (диспетчеру задач) с тем, чтобы он поставил на процессор готовую к исполнению задачу (шаг 5). Система работает своим чередом, но когда устройство ввода-вывода отработает посланную ему команду, оно выставляет сигнал запроса на прерывание, по которому через таблицу прерываний управление передается на секцию продолжения (шаг 6). Получив новую команду, устройство вновь начинает ее обрабатывать, а управление процессором опять передается диспетчеру задач, и процессор продолжает выполнять полезную работу. Таким образом, получается параллельная обработка задач, на фоне которой процессор осуществляет управление операциями ввода-вывода.</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Очевидно, что если имеются специальные аппаратные средства для управления вводом-выводом (речь идет о каналах прямого доступа к памяти), которые позволяют освободить центральный процессор от этой работы, то в функции центрального процессора будут по-прежнему входить все только что рассмотренные шаги, за исключением последнего </w:t>
      </w:r>
      <w:r>
        <w:rPr>
          <w:rFonts w:ascii="Times New Roman" w:hAnsi="Times New Roman" w:cs="Times New Roman"/>
          <w:sz w:val="28"/>
          <w:szCs w:val="28"/>
        </w:rPr>
        <w:t>–</w:t>
      </w:r>
      <w:r w:rsidRPr="00EB607E">
        <w:rPr>
          <w:rFonts w:ascii="Times New Roman" w:hAnsi="Times New Roman" w:cs="Times New Roman"/>
          <w:sz w:val="28"/>
          <w:szCs w:val="28"/>
        </w:rPr>
        <w:t xml:space="preserve"> непосредственного управления операциями ввода-вывода. В случае использования каналов прямого доступа в память последние исполняют соответствующие канальные программы и освобождают центральный процессор от непосредственного управления обменом данными между памятью и внешними устройствами.</w:t>
      </w:r>
    </w:p>
    <w:p w:rsidR="00EB607E" w:rsidRPr="00EB607E" w:rsidRDefault="00EB607E" w:rsidP="00EB607E">
      <w:pPr>
        <w:spacing w:after="0" w:line="240" w:lineRule="auto"/>
        <w:ind w:firstLine="567"/>
        <w:jc w:val="both"/>
        <w:rPr>
          <w:rFonts w:ascii="Times New Roman" w:hAnsi="Times New Roman" w:cs="Times New Roman"/>
          <w:b/>
          <w:sz w:val="28"/>
          <w:szCs w:val="28"/>
        </w:rPr>
      </w:pPr>
      <w:r w:rsidRPr="00EB607E">
        <w:rPr>
          <w:rFonts w:ascii="Times New Roman" w:hAnsi="Times New Roman" w:cs="Times New Roman"/>
          <w:b/>
          <w:sz w:val="28"/>
          <w:szCs w:val="28"/>
        </w:rPr>
        <w:t>Синхронный и асинхронный ввод-вывод</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Задача, выдавшая запрос на операцию ввода-вывода, переводится супервизором в состояние ожидания завершения заказанной операции. Когда супервизор получает от секции завершения сообщение о том, что операция </w:t>
      </w:r>
      <w:r w:rsidRPr="00EB607E">
        <w:rPr>
          <w:rFonts w:ascii="Times New Roman" w:hAnsi="Times New Roman" w:cs="Times New Roman"/>
          <w:sz w:val="28"/>
          <w:szCs w:val="28"/>
        </w:rPr>
        <w:lastRenderedPageBreak/>
        <w:t>завершилась, он переводит задачу в состояние готовности к выполнению, и она продолжает выполняться. Эта ситуация соответствует синхронному вводу-выводу. Синхронный ввод-вывод является стандартным для большинства операционных систем. Чтобы увеличить скорость выполнения приложений, было предложено при необходимости использовать асинхронный ввод-вывод.</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Простейшим вариантом асинхронного вывода является так называемый буферизованный вывод данных на внешнее устройство, при котором данные из приложения передаются не непосредственно на устройство ввода-вывода, а в специальный системный буфер </w:t>
      </w:r>
      <w:r>
        <w:rPr>
          <w:rFonts w:ascii="Times New Roman" w:hAnsi="Times New Roman" w:cs="Times New Roman"/>
          <w:sz w:val="28"/>
          <w:szCs w:val="28"/>
        </w:rPr>
        <w:t>–</w:t>
      </w:r>
      <w:r w:rsidRPr="00EB607E">
        <w:rPr>
          <w:rFonts w:ascii="Times New Roman" w:hAnsi="Times New Roman" w:cs="Times New Roman"/>
          <w:sz w:val="28"/>
          <w:szCs w:val="28"/>
        </w:rPr>
        <w:t xml:space="preserve"> область памяти, отведенную для временного размещения передаваемых данных. В этом случае логически операция вывода для приложения считается выполненной сразу же, и задача может не ожидать окончания действительного процесса передачи данных на устройство. Реальным выводом данных из системного буфера занимается супервизор ввода-вывода. Естественно, что выделение буфера из системной области памяти берет на себя специальный системный процесс по указанию супервизора ввода-вывода. Итак, для рассмотренного случая вывод будет асинхронным, если, во-первых, в запросе на ввод-вывод указано на необходимость буферизации данных, а во-вторых, устройство ввода-вывода допускает такие асинхронные операции, и это отмечено в UCB.</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Можно организовать и асинхронный ввод данных. Однако для этого необходимо не только выделять область памяти для временного хранения считываемых с устройства данных и связывать выделенный буфер с задачей, заказавшей операцию, но и сам запрос на операцию ввода-вывода разбивать на две части (на два запроса). В первом запросе указывается операция на считывание данных, подобно тому как это делается при синхронном вводе-выводе, однако тип (код) запроса используется другой, и в запросе указывается </w:t>
      </w:r>
      <w:proofErr w:type="gramStart"/>
      <w:r w:rsidRPr="00EB607E">
        <w:rPr>
          <w:rFonts w:ascii="Times New Roman" w:hAnsi="Times New Roman" w:cs="Times New Roman"/>
          <w:sz w:val="28"/>
          <w:szCs w:val="28"/>
        </w:rPr>
        <w:t>еще</w:t>
      </w:r>
      <w:proofErr w:type="gramEnd"/>
      <w:r w:rsidRPr="00EB607E">
        <w:rPr>
          <w:rFonts w:ascii="Times New Roman" w:hAnsi="Times New Roman" w:cs="Times New Roman"/>
          <w:sz w:val="28"/>
          <w:szCs w:val="28"/>
        </w:rPr>
        <w:t xml:space="preserve"> по крайней мере один дополнительный параметр </w:t>
      </w:r>
      <w:r>
        <w:rPr>
          <w:rFonts w:ascii="Times New Roman" w:hAnsi="Times New Roman" w:cs="Times New Roman"/>
          <w:sz w:val="28"/>
          <w:szCs w:val="28"/>
        </w:rPr>
        <w:t>–</w:t>
      </w:r>
      <w:r w:rsidRPr="00EB607E">
        <w:rPr>
          <w:rFonts w:ascii="Times New Roman" w:hAnsi="Times New Roman" w:cs="Times New Roman"/>
          <w:sz w:val="28"/>
          <w:szCs w:val="28"/>
        </w:rPr>
        <w:t xml:space="preserve"> имя (код) системного объекта, которое получает задача в ответ на запрос и которое идентифицирует выделенный буфер. Получив имя буфера (будем так условно называть этот системный объект, хотя в различных операционных системах используются и другие термины, например «класс»), задача продолжает свою работу. Здесь очень важно подчеркнуть, что в результате запроса на асинхронный ввод данных задача не переводится супервизором ввода-вывода в состояние ожидания завершения операции ввода-вывода, а остается в состоянии выполнения или в состоянии готовности к выполнению. Через некоторое время, выполнив необходимый код, который был определен программистом, задача выдает второй запрос на завершение операции ввода-вывода. В этом втором запросе к тому же устройству, который, естественно, имеет другой код (или имя запроса), задача указывает имя системного объекта (буфера для асинхронного ввода данных) и в случае успешного завершения операции считывания данных тут же получает их из системного буфера. Если же данные еще не успели до конца переписаться с внешнего устройства в системный буфер, супервизор ввода-вывода переводит задачу в </w:t>
      </w:r>
      <w:r w:rsidRPr="00EB607E">
        <w:rPr>
          <w:rFonts w:ascii="Times New Roman" w:hAnsi="Times New Roman" w:cs="Times New Roman"/>
          <w:sz w:val="28"/>
          <w:szCs w:val="28"/>
        </w:rPr>
        <w:lastRenderedPageBreak/>
        <w:t>состояние ожидания завершения операции ввода-вывода, и далее все напоминает обычный синхронный ввод данных.</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Асинхронный ввод-вывод характерен для большинства мультипрограммных операционных систем, особенно если операционная система поддерживает мультизадачность с помощью механизма потоков выполнения. Однако если асинхронный ввод-вывод в явном виде отсутствует, его можно реализовать самому, организовав для вывода данных отдельный поток выполнения.</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Аппаратуру ввода-вывода можно рассматривать как совокупность аппаратных процессоров, которые способны работать параллельно друг другу, а также параллельно центральному процессору (процессорам). На таких «процессорах» выполняются так называемые внешние процессы. Например, для печатающего устройства (внешнее устройство вывода данных) внешний процесс может представлять собой совокупность операций, обеспечивающих перевод печатающей головки, продвижение бумаги на одну позицию, смену цвета чернил или печать каких-то символов. Внешние процессы, используя аппаратуру ввода-вывода, взаимодействуют как между собой, так и с обычными «программными» процессами, выполняющимися на центральном процессоре. Важным при этом является обстоятельство, что скорости выполнения внешних процессов будут существенно (порой на порядок или больше) отличаться от скорости выполнения обычных (внутренних) процессов. Для своей нормальной работы внешние и внутренние процессы обязательно должны синхронизироваться. Для сглаживания эффекта значительного несоответствия скоростей между внутренними и внешними процессами используют упомянутую выше буферизацию. Таким образом, можно говорить о системе параллельных взаимодействующих процессов.</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Буферы (буфер) являются критическим ресурсом в отношении внутренних (программных) и внешних процессов, которые при параллельном своем развитии информационно взаимодействуют. Через буферы данные либо посылаются от некоторого процесса к адресуемому внешнему (операция вывода данных на внешнее устройство), либо от внешнего процесса передаются некоторому программному процессу (операция считывания данных). Введение буферизации как средства информационного взаимодействия выдвигает проблему управления этими системными буферами, </w:t>
      </w:r>
      <w:proofErr w:type="gramStart"/>
      <w:r w:rsidRPr="00EB607E">
        <w:rPr>
          <w:rFonts w:ascii="Times New Roman" w:hAnsi="Times New Roman" w:cs="Times New Roman"/>
          <w:sz w:val="28"/>
          <w:szCs w:val="28"/>
        </w:rPr>
        <w:t>которая</w:t>
      </w:r>
      <w:proofErr w:type="gramEnd"/>
      <w:r w:rsidRPr="00EB607E">
        <w:rPr>
          <w:rFonts w:ascii="Times New Roman" w:hAnsi="Times New Roman" w:cs="Times New Roman"/>
          <w:sz w:val="28"/>
          <w:szCs w:val="28"/>
        </w:rPr>
        <w:t xml:space="preserve"> решается средствами супервизорной части операционной системы. При этом на супервизор возлагаются задачи не только по выделению и освобождению буферов в системной области памяти, но и по синхронизации процессов в соответствии с состоянием операций заполнения или освобождения буферов, а также по их ожиданию, если свободных буферов в наличии нет, а запрос на ввод-вывод требует буферизации. Обычно супервизор ввода-вывода для решения перечисленных задач использует стандартные средства синхронизации, принятые в данной операционной системе. Поэтому если операционная система имеет развитые средства для решения проблем параллельного выполнения </w:t>
      </w:r>
      <w:r w:rsidRPr="00EB607E">
        <w:rPr>
          <w:rFonts w:ascii="Times New Roman" w:hAnsi="Times New Roman" w:cs="Times New Roman"/>
          <w:sz w:val="28"/>
          <w:szCs w:val="28"/>
        </w:rPr>
        <w:lastRenderedPageBreak/>
        <w:t>взаимодействующих приложений и задач, то, как правило, она реализует и асинхронный ввод-вывод.</w:t>
      </w:r>
    </w:p>
    <w:p w:rsidR="00EB607E" w:rsidRPr="00EB607E" w:rsidRDefault="00EB607E" w:rsidP="00EB607E">
      <w:pPr>
        <w:spacing w:after="0" w:line="240" w:lineRule="auto"/>
        <w:ind w:firstLine="567"/>
        <w:jc w:val="both"/>
        <w:rPr>
          <w:rFonts w:ascii="Times New Roman" w:hAnsi="Times New Roman" w:cs="Times New Roman"/>
          <w:b/>
          <w:sz w:val="28"/>
          <w:szCs w:val="28"/>
        </w:rPr>
      </w:pPr>
      <w:r w:rsidRPr="00EB607E">
        <w:rPr>
          <w:rFonts w:ascii="Times New Roman" w:hAnsi="Times New Roman" w:cs="Times New Roman"/>
          <w:b/>
          <w:sz w:val="28"/>
          <w:szCs w:val="28"/>
        </w:rPr>
        <w:t>Организация внешней памяти на магнитных дисках</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Для организации внешней памяти желательно использовать относительно недорогие, но достаточно быстродействующие и емкие устройства с прямым доступом к данным. К таким устройствам, прежде всего, относятся накопители на жестких магнитных дисках (НЖМД). Нынче чаще всего такие накопители называют «винчестерами», но мы не будем употреблять это название.</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Детальное изучение этих устройств выходит за рамки темы настоящей книги, в основном их изучают в рамках дисциплины «Устройства ввода-вывода». Однако поскольку большинство компьютеров имеет накопители на жестких магнитных дисках и фактически ни одна современная операционная система для повсеместно распространенных персональных компьютеров не обходится без дисковой подсистемы, мы ознакомимся с логической организацией хранения и доступа к данным в этих устройствах, причем применительно к персональным компьютерам.</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Действительно, дисковая подсистема для большинства компьютеров является, одной из важнейших. Именно на магнитных дисках чаще всего располагается загружаемая в компьютер операционная система, которая и обеспечивает нам удобный интерфейс для работы. Благодаря использованию систем управления файлами, данные на магнитных дисках располагаются в виде именованных наборов данных, называемых файлами. Таким образом, помимо файлов самой операционной системы, на дисках располагаются многочисленные прикладные программы и разнообразные файлы пользователей. Наконец, благодаря тому, что по сравнению с другими устройствами внешней памяти дисковые механизмы обладают большими быстродействием и вместительностью, а также средствами непосредственной (прямой) адресации блоков данных, дисковую подсистему часто используют для организации механизмов виртуальной памяти, что существенно расширяет возможности компьютера.</w:t>
      </w:r>
    </w:p>
    <w:p w:rsidR="00EB607E" w:rsidRPr="00EB607E" w:rsidRDefault="00EB607E" w:rsidP="00EB607E">
      <w:pPr>
        <w:spacing w:after="0" w:line="240" w:lineRule="auto"/>
        <w:ind w:firstLine="567"/>
        <w:jc w:val="both"/>
        <w:rPr>
          <w:rFonts w:ascii="Times New Roman" w:hAnsi="Times New Roman" w:cs="Times New Roman"/>
          <w:b/>
          <w:sz w:val="28"/>
          <w:szCs w:val="28"/>
        </w:rPr>
      </w:pPr>
      <w:r w:rsidRPr="00EB607E">
        <w:rPr>
          <w:rFonts w:ascii="Times New Roman" w:hAnsi="Times New Roman" w:cs="Times New Roman"/>
          <w:b/>
          <w:sz w:val="28"/>
          <w:szCs w:val="28"/>
        </w:rPr>
        <w:t>Основные понятия</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Из оперативной памяти в НЖМД и обратно информация передается байтами, а вот записывается на диск и считывается с него она уже последовательно (побитно). Из-за того что запись и считывание бита данных не являются абсолютно надежными операциями, информация перед записью кодируется с достаточно большой избыточностью. Для этой цели применяют коды Рида-Соломона. Избыточное кодирование информации позволяет не только обнаруживать ошибки, но и автоматически исправлять их. Следовательно, перед тем как данные, считанные с поверхности магнитного диска, будут переданы в оперативную память, их нужно предварительно обработать (перекодировать). На эту операцию необходимо время, поэтому в ходе обработки данных быстро вращающийся диск успевает повернуться на некоторый угол, и мы можем констатировать, что на магнитном диске данные располагаются не сплошь, а порциями (блоками). Говорят, что </w:t>
      </w:r>
      <w:r w:rsidRPr="00EB607E">
        <w:rPr>
          <w:rFonts w:ascii="Times New Roman" w:hAnsi="Times New Roman" w:cs="Times New Roman"/>
          <w:sz w:val="28"/>
          <w:szCs w:val="28"/>
        </w:rPr>
        <w:lastRenderedPageBreak/>
        <w:t xml:space="preserve">НЖМД относится к блочным устройствам. Нельзя прочитать (или записать) байт или несколько байтов. Можно прочитать сразу только блок данных и </w:t>
      </w:r>
      <w:proofErr w:type="gramStart"/>
      <w:r w:rsidRPr="00EB607E">
        <w:rPr>
          <w:rFonts w:ascii="Times New Roman" w:hAnsi="Times New Roman" w:cs="Times New Roman"/>
          <w:sz w:val="28"/>
          <w:szCs w:val="28"/>
        </w:rPr>
        <w:t>уже</w:t>
      </w:r>
      <w:proofErr w:type="gramEnd"/>
      <w:r w:rsidRPr="00EB607E">
        <w:rPr>
          <w:rFonts w:ascii="Times New Roman" w:hAnsi="Times New Roman" w:cs="Times New Roman"/>
          <w:sz w:val="28"/>
          <w:szCs w:val="28"/>
        </w:rPr>
        <w:t xml:space="preserve"> потом извлекать из него нужные байты, использовать их в своих вычислениях и изменять. Записать потом данные обратно тоже можно только сразу блоком.</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За счет того что при вращении диска магнитная головка, зафиксированная на некоторое время в определенном положении, образует окружность (дорожку </w:t>
      </w:r>
      <w:r>
        <w:rPr>
          <w:rFonts w:ascii="Times New Roman" w:hAnsi="Times New Roman" w:cs="Times New Roman"/>
          <w:sz w:val="28"/>
          <w:szCs w:val="28"/>
        </w:rPr>
        <w:t>–</w:t>
      </w:r>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track</w:t>
      </w:r>
      <w:proofErr w:type="spellEnd"/>
      <w:r w:rsidRPr="00EB607E">
        <w:rPr>
          <w:rFonts w:ascii="Times New Roman" w:hAnsi="Times New Roman" w:cs="Times New Roman"/>
          <w:sz w:val="28"/>
          <w:szCs w:val="28"/>
        </w:rPr>
        <w:t>), блоки данных на таких окружностях называют секторами (</w:t>
      </w:r>
      <w:proofErr w:type="spellStart"/>
      <w:r w:rsidRPr="00EB607E">
        <w:rPr>
          <w:rFonts w:ascii="Times New Roman" w:hAnsi="Times New Roman" w:cs="Times New Roman"/>
          <w:sz w:val="28"/>
          <w:szCs w:val="28"/>
        </w:rPr>
        <w:t>sectors</w:t>
      </w:r>
      <w:proofErr w:type="spellEnd"/>
      <w:r w:rsidRPr="00EB607E">
        <w:rPr>
          <w:rFonts w:ascii="Times New Roman" w:hAnsi="Times New Roman" w:cs="Times New Roman"/>
          <w:sz w:val="28"/>
          <w:szCs w:val="28"/>
        </w:rPr>
        <w:t>). С некоторых пор размер сектора стал стандартным и в абсолютном большинстве случаев он равен 512 байт хранимых данных. Все сектора пронумерованы, и помимо данных пользователя на магнитных дисках размещается и служебная информация, с помощью которой можно находить искомый сектор. Служебная информация (</w:t>
      </w:r>
      <w:proofErr w:type="spellStart"/>
      <w:r w:rsidRPr="00EB607E">
        <w:rPr>
          <w:rFonts w:ascii="Times New Roman" w:hAnsi="Times New Roman" w:cs="Times New Roman"/>
          <w:sz w:val="28"/>
          <w:szCs w:val="28"/>
        </w:rPr>
        <w:t>сервоинформация</w:t>
      </w:r>
      <w:proofErr w:type="spellEnd"/>
      <w:r w:rsidRPr="00EB607E">
        <w:rPr>
          <w:rFonts w:ascii="Times New Roman" w:hAnsi="Times New Roman" w:cs="Times New Roman"/>
          <w:sz w:val="28"/>
          <w:szCs w:val="28"/>
        </w:rPr>
        <w:t>), как правило, располагается в межсекторных промежутках.</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Группы дорожек (треков) одного радиуса, расположенные на поверхностях магнитных дисков, образуют так называемые цилиндры (</w:t>
      </w:r>
      <w:proofErr w:type="spellStart"/>
      <w:r w:rsidRPr="00EB607E">
        <w:rPr>
          <w:rFonts w:ascii="Times New Roman" w:hAnsi="Times New Roman" w:cs="Times New Roman"/>
          <w:sz w:val="28"/>
          <w:szCs w:val="28"/>
        </w:rPr>
        <w:t>cylinders</w:t>
      </w:r>
      <w:proofErr w:type="spellEnd"/>
      <w:r w:rsidRPr="00EB607E">
        <w:rPr>
          <w:rFonts w:ascii="Times New Roman" w:hAnsi="Times New Roman" w:cs="Times New Roman"/>
          <w:sz w:val="28"/>
          <w:szCs w:val="28"/>
        </w:rPr>
        <w:t>). Современные жесткие диски могут иметь по нескольку десятков тысяч цилиндров. Выбор конкретной дорожки в цилиндре осуществляется указанием порядкового номера той головки (</w:t>
      </w:r>
      <w:proofErr w:type="spellStart"/>
      <w:r w:rsidRPr="00EB607E">
        <w:rPr>
          <w:rFonts w:ascii="Times New Roman" w:hAnsi="Times New Roman" w:cs="Times New Roman"/>
          <w:sz w:val="28"/>
          <w:szCs w:val="28"/>
        </w:rPr>
        <w:t>head</w:t>
      </w:r>
      <w:proofErr w:type="spellEnd"/>
      <w:r w:rsidRPr="00EB607E">
        <w:rPr>
          <w:rFonts w:ascii="Times New Roman" w:hAnsi="Times New Roman" w:cs="Times New Roman"/>
          <w:sz w:val="28"/>
          <w:szCs w:val="28"/>
        </w:rPr>
        <w:t xml:space="preserve">) чтения/записи данных, которая и образует эту дорожку. Таким образом, адрес конкретного блока данных указывается с помощью уже упоминавшихся трех координат C-H-S </w:t>
      </w:r>
      <w:r>
        <w:rPr>
          <w:rFonts w:ascii="Times New Roman" w:hAnsi="Times New Roman" w:cs="Times New Roman"/>
          <w:sz w:val="28"/>
          <w:szCs w:val="28"/>
        </w:rPr>
        <w:t>–</w:t>
      </w:r>
      <w:r w:rsidRPr="00EB607E">
        <w:rPr>
          <w:rFonts w:ascii="Times New Roman" w:hAnsi="Times New Roman" w:cs="Times New Roman"/>
          <w:sz w:val="28"/>
          <w:szCs w:val="28"/>
        </w:rPr>
        <w:t xml:space="preserve"> номеров цилиндра, головки и сектора. Устройство управления НЖМД обеспечивает позиционирование блока головок на нужный цилиндр, выбирает заданную поверхность и находит требуемый сектор. Этот способ адресации нынче считается устаревшим и почти не используется. Второй способ адресации блоков данных основывается на том, что все блоки (секторы) пронумерованы.</w:t>
      </w:r>
    </w:p>
    <w:p w:rsidR="00EB607E" w:rsidRPr="00EB607E" w:rsidRDefault="00EB607E" w:rsidP="00EB607E">
      <w:pPr>
        <w:spacing w:after="0" w:line="240" w:lineRule="auto"/>
        <w:ind w:firstLine="567"/>
        <w:jc w:val="both"/>
        <w:rPr>
          <w:rFonts w:ascii="Times New Roman" w:hAnsi="Times New Roman" w:cs="Times New Roman"/>
          <w:b/>
          <w:sz w:val="28"/>
          <w:szCs w:val="28"/>
        </w:rPr>
      </w:pPr>
      <w:r w:rsidRPr="00EB607E">
        <w:rPr>
          <w:rFonts w:ascii="Times New Roman" w:hAnsi="Times New Roman" w:cs="Times New Roman"/>
          <w:b/>
          <w:sz w:val="28"/>
          <w:szCs w:val="28"/>
        </w:rPr>
        <w:t>Логическая структура магнитного диска</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Для того чтобы можно было загрузить с магнитного диска операционную систему, а уже с ее помощью организовать работу с файлами, были приняты специальные системные соглашения о структуре диска. Хранение данных на магнитном диске можно организовать различными способами. Можно поделить все дисковое пространство на несколько частей </w:t>
      </w:r>
      <w:r>
        <w:rPr>
          <w:rFonts w:ascii="Times New Roman" w:hAnsi="Times New Roman" w:cs="Times New Roman"/>
          <w:sz w:val="28"/>
          <w:szCs w:val="28"/>
        </w:rPr>
        <w:t>–</w:t>
      </w:r>
      <w:r w:rsidRPr="00EB607E">
        <w:rPr>
          <w:rFonts w:ascii="Times New Roman" w:hAnsi="Times New Roman" w:cs="Times New Roman"/>
          <w:sz w:val="28"/>
          <w:szCs w:val="28"/>
        </w:rPr>
        <w:t xml:space="preserve"> разделов (</w:t>
      </w:r>
      <w:proofErr w:type="spellStart"/>
      <w:r w:rsidRPr="00EB607E">
        <w:rPr>
          <w:rFonts w:ascii="Times New Roman" w:hAnsi="Times New Roman" w:cs="Times New Roman"/>
          <w:sz w:val="28"/>
          <w:szCs w:val="28"/>
        </w:rPr>
        <w:t>partitions</w:t>
      </w:r>
      <w:proofErr w:type="spellEnd"/>
      <w:r w:rsidRPr="00EB607E">
        <w:rPr>
          <w:rFonts w:ascii="Times New Roman" w:hAnsi="Times New Roman" w:cs="Times New Roman"/>
          <w:sz w:val="28"/>
          <w:szCs w:val="28"/>
        </w:rPr>
        <w:t>), а можно его и не делить. Деление НЖМД на разделы позволяет организовать на одном физическом устройстве несколько логических; в этом случае говорят о логических дисках. Следует, однако, заметить, что не во всех операционных системах используется понятие логического диска. Так, UNIX-системы не имеют логических дисков.</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Разделение всего дискового пространства на разделы полезно по нескольким соображениям. Во-первых, это структурирует хранение данных. Например, выдел</w:t>
      </w:r>
      <w:proofErr w:type="gramStart"/>
      <w:r w:rsidRPr="00EB607E">
        <w:rPr>
          <w:rFonts w:ascii="Times New Roman" w:hAnsi="Times New Roman" w:cs="Times New Roman"/>
          <w:sz w:val="28"/>
          <w:szCs w:val="28"/>
        </w:rPr>
        <w:t>е-</w:t>
      </w:r>
      <w:proofErr w:type="gram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ние</w:t>
      </w:r>
      <w:proofErr w:type="spellEnd"/>
      <w:r w:rsidRPr="00EB607E">
        <w:rPr>
          <w:rFonts w:ascii="Times New Roman" w:hAnsi="Times New Roman" w:cs="Times New Roman"/>
          <w:sz w:val="28"/>
          <w:szCs w:val="28"/>
        </w:rPr>
        <w:t xml:space="preserve"> отдельного раздела под операционную систему и программное обеспечение и другого раздела под данные пользователей позволяет отделить последние от системных файлов и не только повысить надежность системы, но и сделать более удобным ее обслуживание. Во-вторых, на каждом разделе может быть организована своя файловая система, </w:t>
      </w:r>
      <w:r w:rsidRPr="00EB607E">
        <w:rPr>
          <w:rFonts w:ascii="Times New Roman" w:hAnsi="Times New Roman" w:cs="Times New Roman"/>
          <w:sz w:val="28"/>
          <w:szCs w:val="28"/>
        </w:rPr>
        <w:lastRenderedPageBreak/>
        <w:t xml:space="preserve">что иногда бывает необходимо. Например, при установке операционной системы </w:t>
      </w:r>
      <w:proofErr w:type="spellStart"/>
      <w:r w:rsidRPr="00EB607E">
        <w:rPr>
          <w:rFonts w:ascii="Times New Roman" w:hAnsi="Times New Roman" w:cs="Times New Roman"/>
          <w:sz w:val="28"/>
          <w:szCs w:val="28"/>
        </w:rPr>
        <w:t>Linux</w:t>
      </w:r>
      <w:proofErr w:type="spellEnd"/>
      <w:r w:rsidRPr="00EB607E">
        <w:rPr>
          <w:rFonts w:ascii="Times New Roman" w:hAnsi="Times New Roman" w:cs="Times New Roman"/>
          <w:sz w:val="28"/>
          <w:szCs w:val="28"/>
        </w:rPr>
        <w:t xml:space="preserve"> нужно иметь не менее двух разделов3, поскольку файл подкачки (страничный файл) должен располагаться в отдельном разделе. Наконец, в ряде случаев на компьютере может потребоваться установка более одной операционной системы.</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Для того чтобы системное программное обеспечение получило информацию о том, как организовано хранение данных на каждом конкретном накопителе, нужно разместить в одном из секторов соответствующие данные. Даже если НЖМД используется как единственный логический диск, все равно нужно указать, что имеется всего один диск, и его размер. Структура данных, несущая информацию о логической организации диска, вместе с небольшой программой, с помощью которой можно ее проанализировать, а также найти и загрузить в оперативную память программу загрузки операционной системы, получила название главной загрузочной записи (</w:t>
      </w:r>
      <w:proofErr w:type="spellStart"/>
      <w:r w:rsidRPr="00EB607E">
        <w:rPr>
          <w:rFonts w:ascii="Times New Roman" w:hAnsi="Times New Roman" w:cs="Times New Roman"/>
          <w:sz w:val="28"/>
          <w:szCs w:val="28"/>
        </w:rPr>
        <w:t>Master</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Boot</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Record</w:t>
      </w:r>
      <w:proofErr w:type="spellEnd"/>
      <w:r w:rsidRPr="00EB607E">
        <w:rPr>
          <w:rFonts w:ascii="Times New Roman" w:hAnsi="Times New Roman" w:cs="Times New Roman"/>
          <w:sz w:val="28"/>
          <w:szCs w:val="28"/>
        </w:rPr>
        <w:t>, MBR). MBR располагается в самом первом секторе НЖМД, то есть в секторе с координатами 0-0-1. Программа, расположенная в MBR, носит название внесистемного загрузчика (</w:t>
      </w:r>
      <w:proofErr w:type="spellStart"/>
      <w:r w:rsidRPr="00EB607E">
        <w:rPr>
          <w:rFonts w:ascii="Times New Roman" w:hAnsi="Times New Roman" w:cs="Times New Roman"/>
          <w:sz w:val="28"/>
          <w:szCs w:val="28"/>
        </w:rPr>
        <w:t>Non-System</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Bootstrap</w:t>
      </w:r>
      <w:proofErr w:type="spellEnd"/>
      <w:r w:rsidRPr="00EB607E">
        <w:rPr>
          <w:rFonts w:ascii="Times New Roman" w:hAnsi="Times New Roman" w:cs="Times New Roman"/>
          <w:sz w:val="28"/>
          <w:szCs w:val="28"/>
        </w:rPr>
        <w:t>, NSB).</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Вследствие того что сектор состоит только из 512 байт и помимо программы в нем должна располагаться информация об организации диска, внесистемный загрузчик очень прост, а структура данных, называемая таблицей разделов (</w:t>
      </w:r>
      <w:proofErr w:type="spellStart"/>
      <w:r w:rsidRPr="00EB607E">
        <w:rPr>
          <w:rFonts w:ascii="Times New Roman" w:hAnsi="Times New Roman" w:cs="Times New Roman"/>
          <w:sz w:val="28"/>
          <w:szCs w:val="28"/>
        </w:rPr>
        <w:t>Partition</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Table</w:t>
      </w:r>
      <w:proofErr w:type="spellEnd"/>
      <w:r w:rsidRPr="00EB607E">
        <w:rPr>
          <w:rFonts w:ascii="Times New Roman" w:hAnsi="Times New Roman" w:cs="Times New Roman"/>
          <w:sz w:val="28"/>
          <w:szCs w:val="28"/>
        </w:rPr>
        <w:t>, РТ), занимает всего 64 байт. Таблица разделов располагается в MBR по смещению</w:t>
      </w:r>
      <w:proofErr w:type="gramStart"/>
      <w:r w:rsidRPr="00EB607E">
        <w:rPr>
          <w:rFonts w:ascii="Times New Roman" w:hAnsi="Times New Roman" w:cs="Times New Roman"/>
          <w:sz w:val="28"/>
          <w:szCs w:val="28"/>
        </w:rPr>
        <w:t xml:space="preserve"> О</w:t>
      </w:r>
      <w:proofErr w:type="gramEnd"/>
      <w:r w:rsidRPr="00EB607E">
        <w:rPr>
          <w:rFonts w:ascii="Times New Roman" w:hAnsi="Times New Roman" w:cs="Times New Roman"/>
          <w:sz w:val="28"/>
          <w:szCs w:val="28"/>
        </w:rPr>
        <w:t>х 1 BE и содержит четыре элемента. Структура записи элемента таблицы разделов приведена в табл. 5.1. Каждый элемент этой таблицы описывает один раздел, причем двумя способами: через координаты C-H-S начального и конечного секторов, а также через номер первого сектора в спецификации LBA4 (</w:t>
      </w:r>
      <w:proofErr w:type="spellStart"/>
      <w:r w:rsidRPr="00EB607E">
        <w:rPr>
          <w:rFonts w:ascii="Times New Roman" w:hAnsi="Times New Roman" w:cs="Times New Roman"/>
          <w:sz w:val="28"/>
          <w:szCs w:val="28"/>
        </w:rPr>
        <w:t>Logical</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Block</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Addressing</w:t>
      </w:r>
      <w:proofErr w:type="spellEnd"/>
      <w:r w:rsidRPr="00EB607E">
        <w:rPr>
          <w:rFonts w:ascii="Times New Roman" w:hAnsi="Times New Roman" w:cs="Times New Roman"/>
          <w:sz w:val="28"/>
          <w:szCs w:val="28"/>
        </w:rPr>
        <w:t xml:space="preserve">) и общее число секторов в разделе. Важно отметить, что каждый раздел начинается с первого сектора на </w:t>
      </w:r>
      <w:proofErr w:type="gramStart"/>
      <w:r w:rsidRPr="00EB607E">
        <w:rPr>
          <w:rFonts w:ascii="Times New Roman" w:hAnsi="Times New Roman" w:cs="Times New Roman"/>
          <w:sz w:val="28"/>
          <w:szCs w:val="28"/>
        </w:rPr>
        <w:t>заданных</w:t>
      </w:r>
      <w:proofErr w:type="gramEnd"/>
      <w:r w:rsidRPr="00EB607E">
        <w:rPr>
          <w:rFonts w:ascii="Times New Roman" w:hAnsi="Times New Roman" w:cs="Times New Roman"/>
          <w:sz w:val="28"/>
          <w:szCs w:val="28"/>
        </w:rPr>
        <w:t xml:space="preserve"> цилиндре и поверхности и имеет размер не менее одного цилиндра. Поскольку координаты MBR равны 0-0-1, то первый сектор первого раздела в большинстве случаев получается равным 0-1-1 (в координатах LBA это будет сектор 64).</w:t>
      </w:r>
    </w:p>
    <w:p w:rsid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Первым байтом в элементе таблицы разделов идет флаг активности раздела </w:t>
      </w:r>
      <w:proofErr w:type="spellStart"/>
      <w:r w:rsidRPr="00EB607E">
        <w:rPr>
          <w:rFonts w:ascii="Times New Roman" w:hAnsi="Times New Roman" w:cs="Times New Roman"/>
          <w:sz w:val="28"/>
          <w:szCs w:val="28"/>
        </w:rPr>
        <w:t>Boot</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Indicator</w:t>
      </w:r>
      <w:proofErr w:type="spellEnd"/>
      <w:r w:rsidRPr="00EB607E">
        <w:rPr>
          <w:rFonts w:ascii="Times New Roman" w:hAnsi="Times New Roman" w:cs="Times New Roman"/>
          <w:sz w:val="28"/>
          <w:szCs w:val="28"/>
        </w:rPr>
        <w:t xml:space="preserve"> (значение 0 </w:t>
      </w:r>
      <w:r>
        <w:rPr>
          <w:rFonts w:ascii="Times New Roman" w:hAnsi="Times New Roman" w:cs="Times New Roman"/>
          <w:sz w:val="28"/>
          <w:szCs w:val="28"/>
        </w:rPr>
        <w:t>–</w:t>
      </w:r>
      <w:r w:rsidRPr="00EB607E">
        <w:rPr>
          <w:rFonts w:ascii="Times New Roman" w:hAnsi="Times New Roman" w:cs="Times New Roman"/>
          <w:sz w:val="28"/>
          <w:szCs w:val="28"/>
        </w:rPr>
        <w:t xml:space="preserve"> не активен, 128 (80(</w:t>
      </w:r>
      <w:proofErr w:type="spellStart"/>
      <w:r w:rsidRPr="00EB607E">
        <w:rPr>
          <w:rFonts w:ascii="Times New Roman" w:hAnsi="Times New Roman" w:cs="Times New Roman"/>
          <w:sz w:val="28"/>
          <w:szCs w:val="28"/>
        </w:rPr>
        <w:t>h</w:t>
      </w:r>
      <w:proofErr w:type="spellEnd"/>
      <w:r w:rsidRPr="00EB607E">
        <w:rPr>
          <w:rFonts w:ascii="Times New Roman" w:hAnsi="Times New Roman" w:cs="Times New Roman"/>
          <w:sz w:val="28"/>
          <w:szCs w:val="28"/>
        </w:rPr>
        <w:t xml:space="preserve">)) </w:t>
      </w:r>
      <w:r>
        <w:rPr>
          <w:rFonts w:ascii="Times New Roman" w:hAnsi="Times New Roman" w:cs="Times New Roman"/>
          <w:sz w:val="28"/>
          <w:szCs w:val="28"/>
        </w:rPr>
        <w:t>–</w:t>
      </w:r>
      <w:r w:rsidRPr="00EB607E">
        <w:rPr>
          <w:rFonts w:ascii="Times New Roman" w:hAnsi="Times New Roman" w:cs="Times New Roman"/>
          <w:sz w:val="28"/>
          <w:szCs w:val="28"/>
        </w:rPr>
        <w:t xml:space="preserve"> активен). Он позволяет определить, является ли данный раздел системным загрузочным. В результате процесс загрузки операционной системы осуществляется путем загрузки первого сектора с такого активного раздела и передачи управления на расположенную в нем программу, которая и продолжает загрузку. Активным может быть только один раздел, и это обычно проверяется программой NSB, расположенной в MBR.</w:t>
      </w: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Pr="00EB607E" w:rsidRDefault="00EB607E" w:rsidP="00EB607E">
      <w:pPr>
        <w:spacing w:before="100" w:beforeAutospacing="1" w:after="0" w:line="240" w:lineRule="auto"/>
        <w:rPr>
          <w:rFonts w:ascii="Times New Roman" w:eastAsia="Times New Roman" w:hAnsi="Times New Roman" w:cs="Times New Roman"/>
          <w:color w:val="000000"/>
          <w:sz w:val="24"/>
          <w:szCs w:val="24"/>
          <w:lang w:eastAsia="ru-RU"/>
        </w:rPr>
      </w:pPr>
      <w:r w:rsidRPr="00EB607E">
        <w:rPr>
          <w:rFonts w:ascii="Times New Roman" w:eastAsia="Times New Roman" w:hAnsi="Times New Roman" w:cs="Times New Roman"/>
          <w:b/>
          <w:bCs/>
          <w:color w:val="000000"/>
          <w:sz w:val="24"/>
          <w:szCs w:val="24"/>
          <w:lang w:eastAsia="ru-RU"/>
        </w:rPr>
        <w:t>Таблица 5.1. </w:t>
      </w:r>
      <w:r w:rsidRPr="00EB607E">
        <w:rPr>
          <w:rFonts w:ascii="Times New Roman" w:eastAsia="Times New Roman" w:hAnsi="Times New Roman" w:cs="Times New Roman"/>
          <w:color w:val="000000"/>
          <w:sz w:val="24"/>
          <w:szCs w:val="24"/>
          <w:lang w:eastAsia="ru-RU"/>
        </w:rPr>
        <w:t>Формат элемента таблицы разделов</w:t>
      </w:r>
    </w:p>
    <w:tbl>
      <w:tblPr>
        <w:tblW w:w="7761" w:type="dxa"/>
        <w:tblCellSpacing w:w="0" w:type="dxa"/>
        <w:tblInd w:w="926"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6662"/>
        <w:gridCol w:w="1099"/>
      </w:tblGrid>
      <w:tr w:rsidR="00EB607E" w:rsidRPr="00EB607E" w:rsidTr="00EB607E">
        <w:trPr>
          <w:tblHeader/>
          <w:tblCellSpacing w:w="0" w:type="dxa"/>
        </w:trPr>
        <w:tc>
          <w:tcPr>
            <w:tcW w:w="6662" w:type="dxa"/>
            <w:tcBorders>
              <w:top w:val="outset" w:sz="6" w:space="0" w:color="000000"/>
              <w:left w:val="outset" w:sz="6" w:space="0" w:color="000000"/>
              <w:bottom w:val="outset" w:sz="6" w:space="0" w:color="000000"/>
              <w:right w:val="outset" w:sz="6" w:space="0" w:color="000000"/>
            </w:tcBorders>
            <w:hideMark/>
          </w:tcPr>
          <w:p w:rsidR="00EB607E" w:rsidRPr="00EB607E" w:rsidRDefault="00EB607E" w:rsidP="00EB607E">
            <w:pPr>
              <w:spacing w:before="100" w:beforeAutospacing="1" w:after="119" w:line="240" w:lineRule="auto"/>
              <w:rPr>
                <w:rFonts w:ascii="Times New Roman" w:eastAsia="Times New Roman" w:hAnsi="Times New Roman" w:cs="Times New Roman"/>
                <w:sz w:val="24"/>
                <w:szCs w:val="24"/>
                <w:lang w:eastAsia="ru-RU"/>
              </w:rPr>
            </w:pPr>
            <w:r w:rsidRPr="00EB607E">
              <w:rPr>
                <w:rFonts w:ascii="Times New Roman" w:eastAsia="Times New Roman" w:hAnsi="Times New Roman" w:cs="Times New Roman"/>
                <w:b/>
                <w:bCs/>
                <w:color w:val="000000"/>
                <w:sz w:val="24"/>
                <w:szCs w:val="24"/>
                <w:lang w:eastAsia="ru-RU"/>
              </w:rPr>
              <w:t>Название записи элемента таблицы разделов</w:t>
            </w:r>
          </w:p>
        </w:tc>
        <w:tc>
          <w:tcPr>
            <w:tcW w:w="1099" w:type="dxa"/>
            <w:tcBorders>
              <w:top w:val="outset" w:sz="6" w:space="0" w:color="000000"/>
              <w:left w:val="outset" w:sz="6" w:space="0" w:color="000000"/>
              <w:bottom w:val="outset" w:sz="6" w:space="0" w:color="000000"/>
              <w:right w:val="outset" w:sz="6" w:space="0" w:color="000000"/>
            </w:tcBorders>
            <w:hideMark/>
          </w:tcPr>
          <w:p w:rsidR="00EB607E" w:rsidRPr="00EB607E" w:rsidRDefault="00EB607E" w:rsidP="00EB607E">
            <w:pPr>
              <w:spacing w:before="100" w:beforeAutospacing="1" w:after="119" w:line="240" w:lineRule="auto"/>
              <w:rPr>
                <w:rFonts w:ascii="Times New Roman" w:eastAsia="Times New Roman" w:hAnsi="Times New Roman" w:cs="Times New Roman"/>
                <w:sz w:val="24"/>
                <w:szCs w:val="24"/>
                <w:lang w:eastAsia="ru-RU"/>
              </w:rPr>
            </w:pPr>
            <w:r w:rsidRPr="00EB607E">
              <w:rPr>
                <w:rFonts w:ascii="Times New Roman" w:eastAsia="Times New Roman" w:hAnsi="Times New Roman" w:cs="Times New Roman"/>
                <w:b/>
                <w:bCs/>
                <w:color w:val="000000"/>
                <w:sz w:val="24"/>
                <w:szCs w:val="24"/>
                <w:lang w:eastAsia="ru-RU"/>
              </w:rPr>
              <w:t>Длина, байт</w:t>
            </w:r>
          </w:p>
        </w:tc>
      </w:tr>
      <w:tr w:rsidR="00EB607E" w:rsidRPr="00EB607E" w:rsidTr="00EB607E">
        <w:trPr>
          <w:tblCellSpacing w:w="0" w:type="dxa"/>
        </w:trPr>
        <w:tc>
          <w:tcPr>
            <w:tcW w:w="6662" w:type="dxa"/>
            <w:tcBorders>
              <w:top w:val="outset" w:sz="6" w:space="0" w:color="000000"/>
              <w:left w:val="outset" w:sz="6" w:space="0" w:color="000000"/>
              <w:bottom w:val="outset" w:sz="6" w:space="0" w:color="000000"/>
              <w:right w:val="outset" w:sz="6" w:space="0" w:color="000000"/>
            </w:tcBorders>
            <w:hideMark/>
          </w:tcPr>
          <w:p w:rsidR="00EB607E" w:rsidRPr="00EB607E" w:rsidRDefault="00EB607E" w:rsidP="00EB607E">
            <w:pPr>
              <w:spacing w:before="100" w:beforeAutospacing="1" w:after="119" w:line="240" w:lineRule="auto"/>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Флаг активности раздела</w:t>
            </w:r>
          </w:p>
        </w:tc>
        <w:tc>
          <w:tcPr>
            <w:tcW w:w="1099" w:type="dxa"/>
            <w:tcBorders>
              <w:top w:val="outset" w:sz="6" w:space="0" w:color="000000"/>
              <w:left w:val="outset" w:sz="6" w:space="0" w:color="000000"/>
              <w:bottom w:val="outset" w:sz="6" w:space="0" w:color="000000"/>
              <w:right w:val="outset" w:sz="6" w:space="0" w:color="000000"/>
            </w:tcBorders>
            <w:vAlign w:val="bottom"/>
            <w:hideMark/>
          </w:tcPr>
          <w:p w:rsidR="00EB607E" w:rsidRPr="00EB607E" w:rsidRDefault="00EB607E" w:rsidP="00EB607E">
            <w:pPr>
              <w:spacing w:before="100" w:beforeAutospacing="1" w:after="119" w:line="240" w:lineRule="auto"/>
              <w:jc w:val="right"/>
              <w:rPr>
                <w:rFonts w:ascii="Times New Roman" w:eastAsia="Times New Roman" w:hAnsi="Times New Roman" w:cs="Times New Roman"/>
                <w:sz w:val="24"/>
                <w:szCs w:val="24"/>
                <w:lang w:eastAsia="ru-RU"/>
              </w:rPr>
            </w:pPr>
            <w:r w:rsidRPr="00EB607E">
              <w:rPr>
                <w:rFonts w:ascii="Times New Roman" w:eastAsia="Times New Roman" w:hAnsi="Times New Roman" w:cs="Times New Roman"/>
                <w:sz w:val="24"/>
                <w:szCs w:val="24"/>
                <w:lang w:eastAsia="ru-RU"/>
              </w:rPr>
              <w:t>1</w:t>
            </w:r>
          </w:p>
        </w:tc>
      </w:tr>
      <w:tr w:rsidR="00EB607E" w:rsidRPr="00EB607E" w:rsidTr="00EB607E">
        <w:trPr>
          <w:tblCellSpacing w:w="0" w:type="dxa"/>
        </w:trPr>
        <w:tc>
          <w:tcPr>
            <w:tcW w:w="6662" w:type="dxa"/>
            <w:tcBorders>
              <w:top w:val="outset" w:sz="6" w:space="0" w:color="000000"/>
              <w:left w:val="outset" w:sz="6" w:space="0" w:color="000000"/>
              <w:bottom w:val="outset" w:sz="6" w:space="0" w:color="000000"/>
              <w:right w:val="outset" w:sz="6" w:space="0" w:color="000000"/>
            </w:tcBorders>
            <w:hideMark/>
          </w:tcPr>
          <w:p w:rsidR="00EB607E" w:rsidRPr="00EB607E" w:rsidRDefault="00EB607E" w:rsidP="00EB607E">
            <w:pPr>
              <w:spacing w:before="100" w:beforeAutospacing="1" w:after="119" w:line="240" w:lineRule="auto"/>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Номер головки начала раздела</w:t>
            </w:r>
          </w:p>
        </w:tc>
        <w:tc>
          <w:tcPr>
            <w:tcW w:w="1099" w:type="dxa"/>
            <w:tcBorders>
              <w:top w:val="outset" w:sz="6" w:space="0" w:color="000000"/>
              <w:left w:val="outset" w:sz="6" w:space="0" w:color="000000"/>
              <w:bottom w:val="outset" w:sz="6" w:space="0" w:color="000000"/>
              <w:right w:val="outset" w:sz="6" w:space="0" w:color="000000"/>
            </w:tcBorders>
            <w:vAlign w:val="bottom"/>
            <w:hideMark/>
          </w:tcPr>
          <w:p w:rsidR="00EB607E" w:rsidRPr="00EB607E" w:rsidRDefault="00EB607E" w:rsidP="00EB607E">
            <w:pPr>
              <w:spacing w:before="100" w:beforeAutospacing="1" w:after="119" w:line="240" w:lineRule="auto"/>
              <w:jc w:val="right"/>
              <w:rPr>
                <w:rFonts w:ascii="Times New Roman" w:eastAsia="Times New Roman" w:hAnsi="Times New Roman" w:cs="Times New Roman"/>
                <w:sz w:val="24"/>
                <w:szCs w:val="24"/>
                <w:lang w:eastAsia="ru-RU"/>
              </w:rPr>
            </w:pPr>
            <w:r w:rsidRPr="00EB607E">
              <w:rPr>
                <w:rFonts w:ascii="Times New Roman" w:eastAsia="Times New Roman" w:hAnsi="Times New Roman" w:cs="Times New Roman"/>
                <w:sz w:val="24"/>
                <w:szCs w:val="24"/>
                <w:lang w:eastAsia="ru-RU"/>
              </w:rPr>
              <w:t>1</w:t>
            </w:r>
          </w:p>
        </w:tc>
      </w:tr>
      <w:tr w:rsidR="00EB607E" w:rsidRPr="00EB607E" w:rsidTr="00EB607E">
        <w:trPr>
          <w:tblCellSpacing w:w="0" w:type="dxa"/>
        </w:trPr>
        <w:tc>
          <w:tcPr>
            <w:tcW w:w="6662" w:type="dxa"/>
            <w:tcBorders>
              <w:top w:val="outset" w:sz="6" w:space="0" w:color="000000"/>
              <w:left w:val="outset" w:sz="6" w:space="0" w:color="000000"/>
              <w:bottom w:val="outset" w:sz="6" w:space="0" w:color="000000"/>
              <w:right w:val="outset" w:sz="6" w:space="0" w:color="000000"/>
            </w:tcBorders>
            <w:hideMark/>
          </w:tcPr>
          <w:p w:rsidR="00EB607E" w:rsidRPr="00EB607E" w:rsidRDefault="00EB607E" w:rsidP="00EB607E">
            <w:pPr>
              <w:spacing w:before="100" w:beforeAutospacing="1" w:after="119" w:line="240" w:lineRule="auto"/>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Номера сектора и цилиндра загрузочного сектора раздела</w:t>
            </w:r>
          </w:p>
        </w:tc>
        <w:tc>
          <w:tcPr>
            <w:tcW w:w="1099" w:type="dxa"/>
            <w:tcBorders>
              <w:top w:val="outset" w:sz="6" w:space="0" w:color="000000"/>
              <w:left w:val="outset" w:sz="6" w:space="0" w:color="000000"/>
              <w:bottom w:val="outset" w:sz="6" w:space="0" w:color="000000"/>
              <w:right w:val="outset" w:sz="6" w:space="0" w:color="000000"/>
            </w:tcBorders>
            <w:vAlign w:val="bottom"/>
            <w:hideMark/>
          </w:tcPr>
          <w:p w:rsidR="00EB607E" w:rsidRPr="00EB607E" w:rsidRDefault="00EB607E" w:rsidP="00EB607E">
            <w:pPr>
              <w:spacing w:before="100" w:beforeAutospacing="1" w:after="119" w:line="240" w:lineRule="auto"/>
              <w:jc w:val="right"/>
              <w:rPr>
                <w:rFonts w:ascii="Times New Roman" w:eastAsia="Times New Roman" w:hAnsi="Times New Roman" w:cs="Times New Roman"/>
                <w:sz w:val="24"/>
                <w:szCs w:val="24"/>
                <w:lang w:eastAsia="ru-RU"/>
              </w:rPr>
            </w:pPr>
            <w:r w:rsidRPr="00EB607E">
              <w:rPr>
                <w:rFonts w:ascii="Times New Roman" w:eastAsia="Times New Roman" w:hAnsi="Times New Roman" w:cs="Times New Roman"/>
                <w:sz w:val="24"/>
                <w:szCs w:val="24"/>
                <w:lang w:eastAsia="ru-RU"/>
              </w:rPr>
              <w:t>2</w:t>
            </w:r>
          </w:p>
        </w:tc>
      </w:tr>
      <w:tr w:rsidR="00EB607E" w:rsidRPr="00EB607E" w:rsidTr="00EB607E">
        <w:trPr>
          <w:tblCellSpacing w:w="0" w:type="dxa"/>
        </w:trPr>
        <w:tc>
          <w:tcPr>
            <w:tcW w:w="6662" w:type="dxa"/>
            <w:tcBorders>
              <w:top w:val="outset" w:sz="6" w:space="0" w:color="000000"/>
              <w:left w:val="outset" w:sz="6" w:space="0" w:color="000000"/>
              <w:bottom w:val="outset" w:sz="6" w:space="0" w:color="000000"/>
              <w:right w:val="outset" w:sz="6" w:space="0" w:color="000000"/>
            </w:tcBorders>
            <w:hideMark/>
          </w:tcPr>
          <w:p w:rsidR="00EB607E" w:rsidRPr="00EB607E" w:rsidRDefault="00EB607E" w:rsidP="00EB607E">
            <w:pPr>
              <w:spacing w:before="100" w:beforeAutospacing="1" w:after="119" w:line="240" w:lineRule="auto"/>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Кодовый идентификатор операционной системы</w:t>
            </w:r>
          </w:p>
        </w:tc>
        <w:tc>
          <w:tcPr>
            <w:tcW w:w="1099" w:type="dxa"/>
            <w:tcBorders>
              <w:top w:val="outset" w:sz="6" w:space="0" w:color="000000"/>
              <w:left w:val="outset" w:sz="6" w:space="0" w:color="000000"/>
              <w:bottom w:val="outset" w:sz="6" w:space="0" w:color="000000"/>
              <w:right w:val="outset" w:sz="6" w:space="0" w:color="000000"/>
            </w:tcBorders>
            <w:vAlign w:val="bottom"/>
            <w:hideMark/>
          </w:tcPr>
          <w:p w:rsidR="00EB607E" w:rsidRPr="00EB607E" w:rsidRDefault="00EB607E" w:rsidP="00EB607E">
            <w:pPr>
              <w:spacing w:before="100" w:beforeAutospacing="1" w:after="119" w:line="240" w:lineRule="auto"/>
              <w:jc w:val="right"/>
              <w:rPr>
                <w:rFonts w:ascii="Times New Roman" w:eastAsia="Times New Roman" w:hAnsi="Times New Roman" w:cs="Times New Roman"/>
                <w:sz w:val="24"/>
                <w:szCs w:val="24"/>
                <w:lang w:eastAsia="ru-RU"/>
              </w:rPr>
            </w:pPr>
            <w:r w:rsidRPr="00EB607E">
              <w:rPr>
                <w:rFonts w:ascii="Times New Roman" w:eastAsia="Times New Roman" w:hAnsi="Times New Roman" w:cs="Times New Roman"/>
                <w:sz w:val="24"/>
                <w:szCs w:val="24"/>
                <w:lang w:eastAsia="ru-RU"/>
              </w:rPr>
              <w:t>1</w:t>
            </w:r>
          </w:p>
        </w:tc>
      </w:tr>
      <w:tr w:rsidR="00EB607E" w:rsidRPr="00EB607E" w:rsidTr="00EB607E">
        <w:trPr>
          <w:tblCellSpacing w:w="0" w:type="dxa"/>
        </w:trPr>
        <w:tc>
          <w:tcPr>
            <w:tcW w:w="6662" w:type="dxa"/>
            <w:tcBorders>
              <w:top w:val="outset" w:sz="6" w:space="0" w:color="000000"/>
              <w:left w:val="outset" w:sz="6" w:space="0" w:color="000000"/>
              <w:bottom w:val="outset" w:sz="6" w:space="0" w:color="000000"/>
              <w:right w:val="outset" w:sz="6" w:space="0" w:color="000000"/>
            </w:tcBorders>
            <w:hideMark/>
          </w:tcPr>
          <w:p w:rsidR="00EB607E" w:rsidRPr="00EB607E" w:rsidRDefault="00EB607E" w:rsidP="00EB607E">
            <w:pPr>
              <w:spacing w:before="100" w:beforeAutospacing="1" w:after="119" w:line="240" w:lineRule="auto"/>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Номер головки конца раздела</w:t>
            </w:r>
          </w:p>
        </w:tc>
        <w:tc>
          <w:tcPr>
            <w:tcW w:w="1099" w:type="dxa"/>
            <w:tcBorders>
              <w:top w:val="outset" w:sz="6" w:space="0" w:color="000000"/>
              <w:left w:val="outset" w:sz="6" w:space="0" w:color="000000"/>
              <w:bottom w:val="outset" w:sz="6" w:space="0" w:color="000000"/>
              <w:right w:val="outset" w:sz="6" w:space="0" w:color="000000"/>
            </w:tcBorders>
            <w:vAlign w:val="bottom"/>
            <w:hideMark/>
          </w:tcPr>
          <w:p w:rsidR="00EB607E" w:rsidRPr="00EB607E" w:rsidRDefault="00EB607E" w:rsidP="00EB607E">
            <w:pPr>
              <w:spacing w:before="100" w:beforeAutospacing="1" w:after="119" w:line="240" w:lineRule="auto"/>
              <w:jc w:val="right"/>
              <w:rPr>
                <w:rFonts w:ascii="Times New Roman" w:eastAsia="Times New Roman" w:hAnsi="Times New Roman" w:cs="Times New Roman"/>
                <w:sz w:val="24"/>
                <w:szCs w:val="24"/>
                <w:lang w:eastAsia="ru-RU"/>
              </w:rPr>
            </w:pPr>
            <w:r w:rsidRPr="00EB607E">
              <w:rPr>
                <w:rFonts w:ascii="Times New Roman" w:eastAsia="Times New Roman" w:hAnsi="Times New Roman" w:cs="Times New Roman"/>
                <w:sz w:val="24"/>
                <w:szCs w:val="24"/>
                <w:lang w:eastAsia="ru-RU"/>
              </w:rPr>
              <w:t>1</w:t>
            </w:r>
          </w:p>
        </w:tc>
      </w:tr>
      <w:tr w:rsidR="00EB607E" w:rsidRPr="00EB607E" w:rsidTr="00EB607E">
        <w:trPr>
          <w:tblCellSpacing w:w="0" w:type="dxa"/>
        </w:trPr>
        <w:tc>
          <w:tcPr>
            <w:tcW w:w="6662" w:type="dxa"/>
            <w:tcBorders>
              <w:top w:val="outset" w:sz="6" w:space="0" w:color="000000"/>
              <w:left w:val="outset" w:sz="6" w:space="0" w:color="000000"/>
              <w:bottom w:val="outset" w:sz="6" w:space="0" w:color="000000"/>
              <w:right w:val="outset" w:sz="6" w:space="0" w:color="000000"/>
            </w:tcBorders>
            <w:hideMark/>
          </w:tcPr>
          <w:p w:rsidR="00EB607E" w:rsidRPr="00EB607E" w:rsidRDefault="00EB607E" w:rsidP="00EB607E">
            <w:pPr>
              <w:spacing w:before="100" w:beforeAutospacing="1" w:after="119" w:line="240" w:lineRule="auto"/>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Номера сектора и цилиндра последнего сектора раздела</w:t>
            </w:r>
          </w:p>
        </w:tc>
        <w:tc>
          <w:tcPr>
            <w:tcW w:w="1099" w:type="dxa"/>
            <w:tcBorders>
              <w:top w:val="outset" w:sz="6" w:space="0" w:color="000000"/>
              <w:left w:val="outset" w:sz="6" w:space="0" w:color="000000"/>
              <w:bottom w:val="outset" w:sz="6" w:space="0" w:color="000000"/>
              <w:right w:val="outset" w:sz="6" w:space="0" w:color="000000"/>
            </w:tcBorders>
            <w:vAlign w:val="bottom"/>
            <w:hideMark/>
          </w:tcPr>
          <w:p w:rsidR="00EB607E" w:rsidRPr="00EB607E" w:rsidRDefault="00EB607E" w:rsidP="00EB607E">
            <w:pPr>
              <w:spacing w:before="100" w:beforeAutospacing="1" w:after="119" w:line="240" w:lineRule="auto"/>
              <w:jc w:val="right"/>
              <w:rPr>
                <w:rFonts w:ascii="Times New Roman" w:eastAsia="Times New Roman" w:hAnsi="Times New Roman" w:cs="Times New Roman"/>
                <w:sz w:val="24"/>
                <w:szCs w:val="24"/>
                <w:lang w:eastAsia="ru-RU"/>
              </w:rPr>
            </w:pPr>
            <w:r w:rsidRPr="00EB607E">
              <w:rPr>
                <w:rFonts w:ascii="Times New Roman" w:eastAsia="Times New Roman" w:hAnsi="Times New Roman" w:cs="Times New Roman"/>
                <w:sz w:val="24"/>
                <w:szCs w:val="24"/>
                <w:lang w:eastAsia="ru-RU"/>
              </w:rPr>
              <w:t>2</w:t>
            </w:r>
          </w:p>
        </w:tc>
      </w:tr>
      <w:tr w:rsidR="00EB607E" w:rsidRPr="00EB607E" w:rsidTr="00EB607E">
        <w:trPr>
          <w:tblCellSpacing w:w="0" w:type="dxa"/>
        </w:trPr>
        <w:tc>
          <w:tcPr>
            <w:tcW w:w="6662" w:type="dxa"/>
            <w:tcBorders>
              <w:top w:val="outset" w:sz="6" w:space="0" w:color="000000"/>
              <w:left w:val="outset" w:sz="6" w:space="0" w:color="000000"/>
              <w:bottom w:val="outset" w:sz="6" w:space="0" w:color="000000"/>
              <w:right w:val="outset" w:sz="6" w:space="0" w:color="000000"/>
            </w:tcBorders>
            <w:hideMark/>
          </w:tcPr>
          <w:p w:rsidR="00EB607E" w:rsidRPr="00EB607E" w:rsidRDefault="00EB607E" w:rsidP="00EB607E">
            <w:pPr>
              <w:spacing w:before="100" w:beforeAutospacing="1" w:after="119" w:line="240" w:lineRule="auto"/>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Младшее и старшее двухбайтовые слова относительного номера начального сектора</w:t>
            </w:r>
          </w:p>
        </w:tc>
        <w:tc>
          <w:tcPr>
            <w:tcW w:w="1099" w:type="dxa"/>
            <w:tcBorders>
              <w:top w:val="outset" w:sz="6" w:space="0" w:color="000000"/>
              <w:left w:val="outset" w:sz="6" w:space="0" w:color="000000"/>
              <w:bottom w:val="outset" w:sz="6" w:space="0" w:color="000000"/>
              <w:right w:val="outset" w:sz="6" w:space="0" w:color="000000"/>
            </w:tcBorders>
            <w:vAlign w:val="bottom"/>
            <w:hideMark/>
          </w:tcPr>
          <w:p w:rsidR="00EB607E" w:rsidRPr="00EB607E" w:rsidRDefault="00EB607E" w:rsidP="00EB607E">
            <w:pPr>
              <w:spacing w:before="100" w:beforeAutospacing="1" w:after="119" w:line="240" w:lineRule="auto"/>
              <w:jc w:val="right"/>
              <w:rPr>
                <w:rFonts w:ascii="Times New Roman" w:eastAsia="Times New Roman" w:hAnsi="Times New Roman" w:cs="Times New Roman"/>
                <w:sz w:val="24"/>
                <w:szCs w:val="24"/>
                <w:lang w:eastAsia="ru-RU"/>
              </w:rPr>
            </w:pPr>
            <w:r w:rsidRPr="00EB607E">
              <w:rPr>
                <w:rFonts w:ascii="Times New Roman" w:eastAsia="Times New Roman" w:hAnsi="Times New Roman" w:cs="Times New Roman"/>
                <w:sz w:val="24"/>
                <w:szCs w:val="24"/>
                <w:lang w:eastAsia="ru-RU"/>
              </w:rPr>
              <w:t>4</w:t>
            </w:r>
          </w:p>
        </w:tc>
      </w:tr>
      <w:tr w:rsidR="00EB607E" w:rsidRPr="00EB607E" w:rsidTr="00EB607E">
        <w:trPr>
          <w:tblCellSpacing w:w="0" w:type="dxa"/>
        </w:trPr>
        <w:tc>
          <w:tcPr>
            <w:tcW w:w="6662" w:type="dxa"/>
            <w:tcBorders>
              <w:top w:val="outset" w:sz="6" w:space="0" w:color="000000"/>
              <w:left w:val="outset" w:sz="6" w:space="0" w:color="000000"/>
              <w:bottom w:val="outset" w:sz="6" w:space="0" w:color="000000"/>
              <w:right w:val="outset" w:sz="6" w:space="0" w:color="000000"/>
            </w:tcBorders>
            <w:hideMark/>
          </w:tcPr>
          <w:p w:rsidR="00EB607E" w:rsidRPr="00EB607E" w:rsidRDefault="00EB607E" w:rsidP="00EB607E">
            <w:pPr>
              <w:spacing w:before="100" w:beforeAutospacing="1" w:after="119" w:line="240" w:lineRule="auto"/>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Младшее и старшее двухбайтовые слова размера раздела в секторах</w:t>
            </w:r>
          </w:p>
        </w:tc>
        <w:tc>
          <w:tcPr>
            <w:tcW w:w="1099" w:type="dxa"/>
            <w:tcBorders>
              <w:top w:val="outset" w:sz="6" w:space="0" w:color="000000"/>
              <w:left w:val="outset" w:sz="6" w:space="0" w:color="000000"/>
              <w:bottom w:val="outset" w:sz="6" w:space="0" w:color="000000"/>
              <w:right w:val="outset" w:sz="6" w:space="0" w:color="000000"/>
            </w:tcBorders>
            <w:vAlign w:val="bottom"/>
            <w:hideMark/>
          </w:tcPr>
          <w:p w:rsidR="00EB607E" w:rsidRPr="00EB607E" w:rsidRDefault="00EB607E" w:rsidP="00EB607E">
            <w:pPr>
              <w:spacing w:before="100" w:beforeAutospacing="1" w:after="119" w:line="240" w:lineRule="auto"/>
              <w:jc w:val="right"/>
              <w:rPr>
                <w:rFonts w:ascii="Times New Roman" w:eastAsia="Times New Roman" w:hAnsi="Times New Roman" w:cs="Times New Roman"/>
                <w:sz w:val="24"/>
                <w:szCs w:val="24"/>
                <w:lang w:eastAsia="ru-RU"/>
              </w:rPr>
            </w:pPr>
            <w:r w:rsidRPr="00EB607E">
              <w:rPr>
                <w:rFonts w:ascii="Times New Roman" w:eastAsia="Times New Roman" w:hAnsi="Times New Roman" w:cs="Times New Roman"/>
                <w:sz w:val="24"/>
                <w:szCs w:val="24"/>
                <w:lang w:eastAsia="ru-RU"/>
              </w:rPr>
              <w:t>4</w:t>
            </w:r>
          </w:p>
        </w:tc>
      </w:tr>
    </w:tbl>
    <w:p w:rsidR="00EB607E" w:rsidRP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За флагом активности раздела следует байт номера головки, с которой начинается раздел. За ним следуют два байта, означающие соответственно номер сектора и номер цилиндра загрузочного сектора, где располагается первый сектор загрузчика операционной системы. Затем следует кодовый идентификатор </w:t>
      </w:r>
      <w:proofErr w:type="spellStart"/>
      <w:r w:rsidRPr="00EB607E">
        <w:rPr>
          <w:rFonts w:ascii="Times New Roman" w:hAnsi="Times New Roman" w:cs="Times New Roman"/>
          <w:sz w:val="28"/>
          <w:szCs w:val="28"/>
        </w:rPr>
        <w:t>System</w:t>
      </w:r>
      <w:proofErr w:type="spellEnd"/>
      <w:r w:rsidRPr="00EB607E">
        <w:rPr>
          <w:rFonts w:ascii="Times New Roman" w:hAnsi="Times New Roman" w:cs="Times New Roman"/>
          <w:sz w:val="28"/>
          <w:szCs w:val="28"/>
        </w:rPr>
        <w:t xml:space="preserve"> ID (длиной в один байт), указывающий на принадлежность данного раздела к той или иной операционной системе и на установку в этом разделе соответствующей файловой системы. Поскольку крайне сложно найти информацию по этим кодовым идентификаторам, которыми помечаются разделы дисков, в табл. 5.2 приведены не полтора десятка наиболее часто встречающихся, а все известные сигнатуры (кодовые идентификаторы).</w:t>
      </w: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Default="00EB607E" w:rsidP="00EB607E">
      <w:pPr>
        <w:spacing w:after="0" w:line="240" w:lineRule="auto"/>
        <w:ind w:firstLine="567"/>
        <w:jc w:val="both"/>
        <w:rPr>
          <w:rFonts w:ascii="Times New Roman" w:hAnsi="Times New Roman" w:cs="Times New Roman"/>
          <w:sz w:val="28"/>
          <w:szCs w:val="28"/>
        </w:rPr>
      </w:pPr>
    </w:p>
    <w:p w:rsidR="00EB607E" w:rsidRPr="00EB607E" w:rsidRDefault="00EB607E" w:rsidP="00EB607E">
      <w:pPr>
        <w:spacing w:after="0" w:line="240" w:lineRule="auto"/>
        <w:ind w:firstLine="567"/>
        <w:jc w:val="both"/>
        <w:rPr>
          <w:rFonts w:ascii="Times New Roman" w:hAnsi="Times New Roman" w:cs="Times New Roman"/>
          <w:sz w:val="28"/>
          <w:szCs w:val="28"/>
        </w:rPr>
      </w:pPr>
    </w:p>
    <w:p w:rsidR="00EB607E" w:rsidRPr="00EB607E" w:rsidRDefault="00EB607E" w:rsidP="00EB607E">
      <w:pPr>
        <w:spacing w:before="100" w:beforeAutospacing="1" w:after="0" w:line="240" w:lineRule="auto"/>
        <w:jc w:val="center"/>
        <w:rPr>
          <w:rFonts w:ascii="Times New Roman" w:eastAsia="Times New Roman" w:hAnsi="Times New Roman" w:cs="Times New Roman"/>
          <w:color w:val="000000"/>
          <w:sz w:val="24"/>
          <w:szCs w:val="24"/>
          <w:lang w:eastAsia="ru-RU"/>
        </w:rPr>
      </w:pPr>
      <w:r w:rsidRPr="00EB607E">
        <w:rPr>
          <w:rFonts w:ascii="Times New Roman" w:eastAsia="Times New Roman" w:hAnsi="Times New Roman" w:cs="Times New Roman"/>
          <w:b/>
          <w:bCs/>
          <w:color w:val="000000"/>
          <w:sz w:val="24"/>
          <w:szCs w:val="24"/>
          <w:lang w:eastAsia="ru-RU"/>
        </w:rPr>
        <w:t>Таблица 5.2. </w:t>
      </w:r>
      <w:r w:rsidRPr="00EB607E">
        <w:rPr>
          <w:rFonts w:ascii="Times New Roman" w:eastAsia="Times New Roman" w:hAnsi="Times New Roman" w:cs="Times New Roman"/>
          <w:color w:val="000000"/>
          <w:sz w:val="24"/>
          <w:szCs w:val="24"/>
          <w:lang w:eastAsia="ru-RU"/>
        </w:rPr>
        <w:t>Кодовые идентификаторы разделов диска</w:t>
      </w:r>
    </w:p>
    <w:tbl>
      <w:tblPr>
        <w:tblW w:w="7290" w:type="dxa"/>
        <w:tblCellSpacing w:w="0" w:type="dxa"/>
        <w:tblInd w:w="911"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tblPr>
      <w:tblGrid>
        <w:gridCol w:w="654"/>
        <w:gridCol w:w="3109"/>
        <w:gridCol w:w="654"/>
        <w:gridCol w:w="2873"/>
      </w:tblGrid>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Код</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Описание</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Код</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Описание</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000h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Раздел не использован</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085h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Linux Extended, XOSL</w:t>
            </w:r>
          </w:p>
        </w:tc>
      </w:tr>
      <w:tr w:rsidR="00EB607E" w:rsidRPr="00EB607E" w:rsidTr="00EB607E">
        <w:trPr>
          <w:trHeight w:val="16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001</w:t>
            </w:r>
            <w:r w:rsidRPr="00EB607E">
              <w:rPr>
                <w:rFonts w:ascii="Times New Roman" w:eastAsia="Times New Roman" w:hAnsi="Times New Roman" w:cs="Times New Roman"/>
                <w:color w:val="000000"/>
                <w:sz w:val="24"/>
                <w:szCs w:val="24"/>
                <w:lang w:val="en-US" w:eastAsia="ru-RU"/>
              </w:rPr>
              <w:t>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FAT12</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086h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FAT1 </w:t>
            </w:r>
            <w:r w:rsidRPr="00EB607E">
              <w:rPr>
                <w:rFonts w:ascii="Times New Roman" w:eastAsia="Times New Roman" w:hAnsi="Times New Roman" w:cs="Times New Roman"/>
                <w:color w:val="000000"/>
                <w:sz w:val="24"/>
                <w:szCs w:val="24"/>
                <w:lang w:eastAsia="ru-RU"/>
              </w:rPr>
              <w:t>6 </w:t>
            </w:r>
            <w:r w:rsidRPr="00EB607E">
              <w:rPr>
                <w:rFonts w:ascii="Times New Roman" w:eastAsia="Times New Roman" w:hAnsi="Times New Roman" w:cs="Times New Roman"/>
                <w:color w:val="000000"/>
                <w:sz w:val="24"/>
                <w:szCs w:val="24"/>
                <w:lang w:val="en-US" w:eastAsia="ru-RU"/>
              </w:rPr>
              <w:t>volume set</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002h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Xenix</w:t>
            </w:r>
            <w:proofErr w:type="spellEnd"/>
            <w:r w:rsidRPr="00EB607E">
              <w:rPr>
                <w:rFonts w:ascii="Times New Roman" w:eastAsia="Times New Roman" w:hAnsi="Times New Roman" w:cs="Times New Roman"/>
                <w:color w:val="000000"/>
                <w:sz w:val="24"/>
                <w:szCs w:val="24"/>
                <w:lang w:val="en-US" w:eastAsia="ru-RU"/>
              </w:rPr>
              <w:t xml:space="preserve"> root</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087h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NTFS volume set</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00Зп</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Xenix</w:t>
            </w:r>
            <w:proofErr w:type="spellEnd"/>
            <w:r w:rsidRPr="00EB607E">
              <w:rPr>
                <w:rFonts w:ascii="Times New Roman" w:eastAsia="Times New Roman" w:hAnsi="Times New Roman" w:cs="Times New Roman"/>
                <w:color w:val="000000"/>
                <w:sz w:val="24"/>
                <w:szCs w:val="24"/>
                <w:lang w:val="en-US" w:eastAsia="ru-RU"/>
              </w:rPr>
              <w:t xml:space="preserve"> /</w:t>
            </w:r>
            <w:proofErr w:type="spellStart"/>
            <w:r w:rsidRPr="00EB607E">
              <w:rPr>
                <w:rFonts w:ascii="Times New Roman" w:eastAsia="Times New Roman" w:hAnsi="Times New Roman" w:cs="Times New Roman"/>
                <w:color w:val="000000"/>
                <w:sz w:val="24"/>
                <w:szCs w:val="24"/>
                <w:lang w:val="en-US" w:eastAsia="ru-RU"/>
              </w:rPr>
              <w:t>usr</w:t>
            </w:r>
            <w:proofErr w:type="spellEnd"/>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08Ah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AiR</w:t>
            </w:r>
            <w:proofErr w:type="spellEnd"/>
            <w:r w:rsidRPr="00EB607E">
              <w:rPr>
                <w:rFonts w:ascii="Times New Roman" w:eastAsia="Times New Roman" w:hAnsi="Times New Roman" w:cs="Times New Roman"/>
                <w:color w:val="000000"/>
                <w:sz w:val="24"/>
                <w:szCs w:val="24"/>
                <w:lang w:val="en-US" w:eastAsia="ru-RU"/>
              </w:rPr>
              <w:t>-Boot</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004h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FAT16(&lt;32Mb)</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08Bh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FAT32 volume set</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005h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Extended</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08Ch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FAT32LBA volume set</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006h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FAT16</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08Dh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Free FDISK FAT1 </w:t>
            </w:r>
            <w:r w:rsidRPr="00EB607E">
              <w:rPr>
                <w:rFonts w:ascii="Times New Roman" w:eastAsia="Times New Roman" w:hAnsi="Times New Roman" w:cs="Times New Roman"/>
                <w:color w:val="000000"/>
                <w:sz w:val="24"/>
                <w:szCs w:val="24"/>
                <w:lang w:eastAsia="ru-RU"/>
              </w:rPr>
              <w:t>2</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007h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NTFS, HPFS</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08Eh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Linux LVM</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008h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AIX Boot</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090h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Free FDISK FAT1 </w:t>
            </w:r>
            <w:r w:rsidRPr="00EB607E">
              <w:rPr>
                <w:rFonts w:ascii="Times New Roman" w:eastAsia="Times New Roman" w:hAnsi="Times New Roman" w:cs="Times New Roman"/>
                <w:color w:val="000000"/>
                <w:sz w:val="24"/>
                <w:szCs w:val="24"/>
                <w:lang w:eastAsia="ru-RU"/>
              </w:rPr>
              <w:t>6 </w:t>
            </w:r>
            <w:r w:rsidRPr="00EB607E">
              <w:rPr>
                <w:rFonts w:ascii="Times New Roman" w:eastAsia="Times New Roman" w:hAnsi="Times New Roman" w:cs="Times New Roman"/>
                <w:color w:val="000000"/>
                <w:sz w:val="24"/>
                <w:szCs w:val="24"/>
                <w:lang w:val="en-US" w:eastAsia="ru-RU"/>
              </w:rPr>
              <w:t>(&lt;32Mb)</w:t>
            </w:r>
          </w:p>
        </w:tc>
      </w:tr>
      <w:tr w:rsidR="00EB607E" w:rsidRPr="00EB607E" w:rsidTr="00EB607E">
        <w:trPr>
          <w:trHeight w:val="16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009h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AIX Data</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091h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Free FDISK Extended</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00Ah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OS/2 </w:t>
            </w:r>
            <w:r w:rsidRPr="00EB607E">
              <w:rPr>
                <w:rFonts w:ascii="Times New Roman" w:eastAsia="Times New Roman" w:hAnsi="Times New Roman" w:cs="Times New Roman"/>
                <w:color w:val="000000"/>
                <w:sz w:val="24"/>
                <w:szCs w:val="24"/>
                <w:lang w:val="en-US" w:eastAsia="ru-RU"/>
              </w:rPr>
              <w:t>Boot Manager</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092h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Free FDISK FAT1 </w:t>
            </w:r>
            <w:r w:rsidRPr="00EB607E">
              <w:rPr>
                <w:rFonts w:ascii="Times New Roman" w:eastAsia="Times New Roman" w:hAnsi="Times New Roman" w:cs="Times New Roman"/>
                <w:color w:val="000000"/>
                <w:sz w:val="24"/>
                <w:szCs w:val="24"/>
                <w:lang w:eastAsia="ru-RU"/>
              </w:rPr>
              <w:t>6</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00Bh</w:t>
            </w:r>
          </w:p>
        </w:tc>
        <w:tc>
          <w:tcPr>
            <w:tcW w:w="3109"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FAT32</w:t>
            </w:r>
          </w:p>
        </w:tc>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093h</w:t>
            </w:r>
          </w:p>
        </w:tc>
        <w:tc>
          <w:tcPr>
            <w:tcW w:w="2873"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Amoeba native</w:t>
            </w:r>
          </w:p>
        </w:tc>
      </w:tr>
    </w:tbl>
    <w:p w:rsidR="00EB607E" w:rsidRPr="00EB607E" w:rsidRDefault="00EB607E" w:rsidP="00EB607E">
      <w:pPr>
        <w:spacing w:after="0" w:line="240" w:lineRule="auto"/>
        <w:jc w:val="center"/>
        <w:rPr>
          <w:rFonts w:ascii="Times New Roman" w:eastAsia="Times New Roman" w:hAnsi="Times New Roman" w:cs="Times New Roman"/>
          <w:vanish/>
          <w:sz w:val="24"/>
          <w:szCs w:val="24"/>
          <w:lang w:eastAsia="ru-RU"/>
        </w:rPr>
      </w:pPr>
    </w:p>
    <w:tbl>
      <w:tblPr>
        <w:tblW w:w="7200" w:type="dxa"/>
        <w:tblCellSpacing w:w="0" w:type="dxa"/>
        <w:tblInd w:w="911"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tblPr>
      <w:tblGrid>
        <w:gridCol w:w="654"/>
        <w:gridCol w:w="3035"/>
        <w:gridCol w:w="694"/>
        <w:gridCol w:w="2817"/>
      </w:tblGrid>
      <w:tr w:rsidR="00EB607E" w:rsidRPr="00EB607E" w:rsidTr="00EB607E">
        <w:trPr>
          <w:trHeight w:val="16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00Ch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FAT32 LBA</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094h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Amoeba BBT</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00Eh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FAT16LBA</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095h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MIT EXOPC</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00Fh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Extended LBA</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097h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Free FDISK FAT32</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010h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Opus</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098h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Free FDISK FAT32 LBA</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011h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Hidden FAT1 </w:t>
            </w:r>
            <w:r w:rsidRPr="00EB607E">
              <w:rPr>
                <w:rFonts w:ascii="Times New Roman" w:eastAsia="Times New Roman" w:hAnsi="Times New Roman" w:cs="Times New Roman"/>
                <w:color w:val="000000"/>
                <w:sz w:val="24"/>
                <w:szCs w:val="24"/>
                <w:lang w:eastAsia="ru-RU"/>
              </w:rPr>
              <w:t>2</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099h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DCE376</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01</w:t>
            </w:r>
            <w:r w:rsidRPr="00EB607E">
              <w:rPr>
                <w:rFonts w:ascii="Times New Roman" w:eastAsia="Times New Roman" w:hAnsi="Times New Roman" w:cs="Times New Roman"/>
                <w:color w:val="000000"/>
                <w:sz w:val="24"/>
                <w:szCs w:val="24"/>
                <w:lang w:val="en-US" w:eastAsia="ru-RU"/>
              </w:rPr>
              <w:t>2h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Compaq Setup</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09Ah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Free FDISK FAT1 </w:t>
            </w:r>
            <w:r w:rsidRPr="00EB607E">
              <w:rPr>
                <w:rFonts w:ascii="Times New Roman" w:eastAsia="Times New Roman" w:hAnsi="Times New Roman" w:cs="Times New Roman"/>
                <w:color w:val="000000"/>
                <w:sz w:val="24"/>
                <w:szCs w:val="24"/>
                <w:lang w:eastAsia="ru-RU"/>
              </w:rPr>
              <w:t>6 </w:t>
            </w:r>
            <w:r w:rsidRPr="00EB607E">
              <w:rPr>
                <w:rFonts w:ascii="Times New Roman" w:eastAsia="Times New Roman" w:hAnsi="Times New Roman" w:cs="Times New Roman"/>
                <w:color w:val="000000"/>
                <w:sz w:val="24"/>
                <w:szCs w:val="24"/>
                <w:lang w:val="en-US" w:eastAsia="ru-RU"/>
              </w:rPr>
              <w:t>LBA</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013h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B-TRON</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09Bh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Free FDISK Extended LBA</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014h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Hidden FAT1 </w:t>
            </w:r>
            <w:r w:rsidRPr="00EB607E">
              <w:rPr>
                <w:rFonts w:ascii="Times New Roman" w:eastAsia="Times New Roman" w:hAnsi="Times New Roman" w:cs="Times New Roman"/>
                <w:color w:val="000000"/>
                <w:sz w:val="24"/>
                <w:szCs w:val="24"/>
                <w:lang w:eastAsia="ru-RU"/>
              </w:rPr>
              <w:t>6 </w:t>
            </w:r>
            <w:r w:rsidRPr="00EB607E">
              <w:rPr>
                <w:rFonts w:ascii="Times New Roman" w:eastAsia="Times New Roman" w:hAnsi="Times New Roman" w:cs="Times New Roman"/>
                <w:color w:val="000000"/>
                <w:sz w:val="24"/>
                <w:szCs w:val="24"/>
                <w:lang w:val="en-US" w:eastAsia="ru-RU"/>
              </w:rPr>
              <w:t>(&lt;32Mb)</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09Fh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BSDI</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016h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Hidden FAT1 </w:t>
            </w:r>
            <w:r w:rsidRPr="00EB607E">
              <w:rPr>
                <w:rFonts w:ascii="Times New Roman" w:eastAsia="Times New Roman" w:hAnsi="Times New Roman" w:cs="Times New Roman"/>
                <w:color w:val="000000"/>
                <w:sz w:val="24"/>
                <w:szCs w:val="24"/>
                <w:lang w:eastAsia="ru-RU"/>
              </w:rPr>
              <w:t>6</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0A0h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Laptop hibernation</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017h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Hidden NTFS, HPFS</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0A1h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NEC hibernation</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018h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AST Windows Swap</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0A5h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Free BSD, BSD/386</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019h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Photon</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0A6h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Open BSD</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01Bh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Hidden FAT32</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0A7h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NextStep</w:t>
            </w:r>
            <w:proofErr w:type="spellEnd"/>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01Ch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Hidden FAT32 LBA</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0A8h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Apple UFS</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01</w:t>
            </w:r>
            <w:r w:rsidRPr="00EB607E">
              <w:rPr>
                <w:rFonts w:ascii="Times New Roman" w:eastAsia="Times New Roman" w:hAnsi="Times New Roman" w:cs="Times New Roman"/>
                <w:color w:val="000000"/>
                <w:sz w:val="24"/>
                <w:szCs w:val="24"/>
                <w:lang w:val="en-US" w:eastAsia="ru-RU"/>
              </w:rPr>
              <w:t>Eh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Hidden FAT1 </w:t>
            </w:r>
            <w:r w:rsidRPr="00EB607E">
              <w:rPr>
                <w:rFonts w:ascii="Times New Roman" w:eastAsia="Times New Roman" w:hAnsi="Times New Roman" w:cs="Times New Roman"/>
                <w:color w:val="000000"/>
                <w:sz w:val="24"/>
                <w:szCs w:val="24"/>
                <w:lang w:eastAsia="ru-RU"/>
              </w:rPr>
              <w:t>6 </w:t>
            </w:r>
            <w:r w:rsidRPr="00EB607E">
              <w:rPr>
                <w:rFonts w:ascii="Times New Roman" w:eastAsia="Times New Roman" w:hAnsi="Times New Roman" w:cs="Times New Roman"/>
                <w:color w:val="000000"/>
                <w:sz w:val="24"/>
                <w:szCs w:val="24"/>
                <w:lang w:val="en-US" w:eastAsia="ru-RU"/>
              </w:rPr>
              <w:t>LBA</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0A9h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Net BSD</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020h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OFS1</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0Aah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Olivetti service</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022h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Oxygen</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0Abh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 xml:space="preserve">Apple </w:t>
            </w:r>
            <w:proofErr w:type="spellStart"/>
            <w:r w:rsidRPr="00EB607E">
              <w:rPr>
                <w:rFonts w:ascii="Times New Roman" w:eastAsia="Times New Roman" w:hAnsi="Times New Roman" w:cs="Times New Roman"/>
                <w:color w:val="000000"/>
                <w:sz w:val="24"/>
                <w:szCs w:val="24"/>
                <w:lang w:val="en-US" w:eastAsia="ru-RU"/>
              </w:rPr>
              <w:t>Booter</w:t>
            </w:r>
            <w:proofErr w:type="spellEnd"/>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024h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NEC DOS</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0Aeh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ShagOS</w:t>
            </w:r>
            <w:proofErr w:type="spellEnd"/>
            <w:r w:rsidRPr="00EB607E">
              <w:rPr>
                <w:rFonts w:ascii="Times New Roman" w:eastAsia="Times New Roman" w:hAnsi="Times New Roman" w:cs="Times New Roman"/>
                <w:color w:val="000000"/>
                <w:sz w:val="24"/>
                <w:szCs w:val="24"/>
                <w:lang w:val="en-US" w:eastAsia="ru-RU"/>
              </w:rPr>
              <w:t xml:space="preserve"> native</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035h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OS/2 </w:t>
            </w:r>
            <w:r w:rsidRPr="00EB607E">
              <w:rPr>
                <w:rFonts w:ascii="Times New Roman" w:eastAsia="Times New Roman" w:hAnsi="Times New Roman" w:cs="Times New Roman"/>
                <w:color w:val="000000"/>
                <w:sz w:val="24"/>
                <w:szCs w:val="24"/>
                <w:lang w:val="en-US" w:eastAsia="ru-RU"/>
              </w:rPr>
              <w:t>JFS</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0Afh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ShagOS</w:t>
            </w:r>
            <w:proofErr w:type="spellEnd"/>
            <w:r w:rsidRPr="00EB607E">
              <w:rPr>
                <w:rFonts w:ascii="Times New Roman" w:eastAsia="Times New Roman" w:hAnsi="Times New Roman" w:cs="Times New Roman"/>
                <w:color w:val="000000"/>
                <w:sz w:val="24"/>
                <w:szCs w:val="24"/>
                <w:lang w:val="en-US" w:eastAsia="ru-RU"/>
              </w:rPr>
              <w:t xml:space="preserve"> swap</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035h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TheosS.x</w:t>
            </w:r>
            <w:proofErr w:type="spellEnd"/>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0B0h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BootStar</w:t>
            </w:r>
            <w:proofErr w:type="spellEnd"/>
            <w:r w:rsidRPr="00EB607E">
              <w:rPr>
                <w:rFonts w:ascii="Times New Roman" w:eastAsia="Times New Roman" w:hAnsi="Times New Roman" w:cs="Times New Roman"/>
                <w:color w:val="000000"/>
                <w:sz w:val="24"/>
                <w:szCs w:val="24"/>
                <w:lang w:val="en-US" w:eastAsia="ru-RU"/>
              </w:rPr>
              <w:t xml:space="preserve"> Dummy</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039h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Theos</w:t>
            </w:r>
            <w:proofErr w:type="spellEnd"/>
            <w:r w:rsidRPr="00EB607E">
              <w:rPr>
                <w:rFonts w:ascii="Times New Roman" w:eastAsia="Times New Roman" w:hAnsi="Times New Roman" w:cs="Times New Roman"/>
                <w:color w:val="000000"/>
                <w:sz w:val="24"/>
                <w:szCs w:val="24"/>
                <w:lang w:val="en-US" w:eastAsia="ru-RU"/>
              </w:rPr>
              <w:t xml:space="preserve"> 4.x spanned, Plan9</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0B7h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BSDI old native</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03Ah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Theos4.x4G</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0B8h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BSDI old swap</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03Bh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Theos</w:t>
            </w:r>
            <w:proofErr w:type="spellEnd"/>
            <w:r w:rsidRPr="00EB607E">
              <w:rPr>
                <w:rFonts w:ascii="Times New Roman" w:eastAsia="Times New Roman" w:hAnsi="Times New Roman" w:cs="Times New Roman"/>
                <w:color w:val="000000"/>
                <w:sz w:val="24"/>
                <w:szCs w:val="24"/>
                <w:lang w:val="en-US" w:eastAsia="ru-RU"/>
              </w:rPr>
              <w:t xml:space="preserve"> 4.x Extended</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0BBh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OS Selector</w:t>
            </w:r>
          </w:p>
        </w:tc>
      </w:tr>
      <w:tr w:rsidR="00EB607E" w:rsidRPr="00EB607E" w:rsidTr="00EB607E">
        <w:trPr>
          <w:trHeight w:val="21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21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03Ch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21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Partition Magic</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21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0Beh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21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Solaris </w:t>
            </w:r>
            <w:r w:rsidRPr="00EB607E">
              <w:rPr>
                <w:rFonts w:ascii="Times New Roman" w:eastAsia="Times New Roman" w:hAnsi="Times New Roman" w:cs="Times New Roman"/>
                <w:color w:val="000000"/>
                <w:sz w:val="24"/>
                <w:szCs w:val="24"/>
                <w:lang w:eastAsia="ru-RU"/>
              </w:rPr>
              <w:t>8 </w:t>
            </w:r>
            <w:r w:rsidRPr="00EB607E">
              <w:rPr>
                <w:rFonts w:ascii="Times New Roman" w:eastAsia="Times New Roman" w:hAnsi="Times New Roman" w:cs="Times New Roman"/>
                <w:color w:val="000000"/>
                <w:sz w:val="24"/>
                <w:szCs w:val="24"/>
                <w:lang w:val="en-US" w:eastAsia="ru-RU"/>
              </w:rPr>
              <w:t>boot</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040h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Venix</w:t>
            </w:r>
            <w:proofErr w:type="spellEnd"/>
            <w:r w:rsidRPr="00EB607E">
              <w:rPr>
                <w:rFonts w:ascii="Times New Roman" w:eastAsia="Times New Roman" w:hAnsi="Times New Roman" w:cs="Times New Roman"/>
                <w:color w:val="000000"/>
                <w:sz w:val="24"/>
                <w:szCs w:val="24"/>
                <w:lang w:val="en-US" w:eastAsia="ru-RU"/>
              </w:rPr>
              <w:t> </w:t>
            </w:r>
            <w:r w:rsidRPr="00EB607E">
              <w:rPr>
                <w:rFonts w:ascii="Times New Roman" w:eastAsia="Times New Roman" w:hAnsi="Times New Roman" w:cs="Times New Roman"/>
                <w:color w:val="000000"/>
                <w:sz w:val="24"/>
                <w:szCs w:val="24"/>
                <w:lang w:eastAsia="ru-RU"/>
              </w:rPr>
              <w:t>80286</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0C0h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 xml:space="preserve">CTOS, REAL/32 </w:t>
            </w:r>
            <w:proofErr w:type="spellStart"/>
            <w:r w:rsidRPr="00EB607E">
              <w:rPr>
                <w:rFonts w:ascii="Times New Roman" w:eastAsia="Times New Roman" w:hAnsi="Times New Roman" w:cs="Times New Roman"/>
                <w:color w:val="000000"/>
                <w:sz w:val="24"/>
                <w:szCs w:val="24"/>
                <w:lang w:val="en-US" w:eastAsia="ru-RU"/>
              </w:rPr>
              <w:t>smal</w:t>
            </w:r>
            <w:proofErr w:type="spellEnd"/>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041</w:t>
            </w:r>
            <w:r w:rsidRPr="00EB607E">
              <w:rPr>
                <w:rFonts w:ascii="Times New Roman" w:eastAsia="Times New Roman" w:hAnsi="Times New Roman" w:cs="Times New Roman"/>
                <w:color w:val="000000"/>
                <w:sz w:val="24"/>
                <w:szCs w:val="24"/>
                <w:lang w:val="en-US" w:eastAsia="ru-RU"/>
              </w:rPr>
              <w:t>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Minix</w:t>
            </w:r>
            <w:proofErr w:type="spellEnd"/>
            <w:r w:rsidRPr="00EB607E">
              <w:rPr>
                <w:rFonts w:ascii="Times New Roman" w:eastAsia="Times New Roman" w:hAnsi="Times New Roman" w:cs="Times New Roman"/>
                <w:color w:val="000000"/>
                <w:sz w:val="24"/>
                <w:szCs w:val="24"/>
                <w:lang w:val="en-US" w:eastAsia="ru-RU"/>
              </w:rPr>
              <w:t>, PPC Boot</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0C1h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DR-DOSFAT12</w:t>
            </w:r>
          </w:p>
        </w:tc>
      </w:tr>
      <w:tr w:rsidR="00EB607E" w:rsidRPr="00EB607E" w:rsidTr="00EB607E">
        <w:trPr>
          <w:trHeight w:val="16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042h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val="en-US" w:eastAsia="ru-RU"/>
              </w:rPr>
            </w:pPr>
            <w:proofErr w:type="spellStart"/>
            <w:r w:rsidRPr="00EB607E">
              <w:rPr>
                <w:rFonts w:ascii="Times New Roman" w:eastAsia="Times New Roman" w:hAnsi="Times New Roman" w:cs="Times New Roman"/>
                <w:color w:val="000000"/>
                <w:sz w:val="24"/>
                <w:szCs w:val="24"/>
                <w:lang w:val="en-US" w:eastAsia="ru-RU"/>
              </w:rPr>
              <w:t>LinuxSwp</w:t>
            </w:r>
            <w:proofErr w:type="spellEnd"/>
            <w:r w:rsidRPr="00EB607E">
              <w:rPr>
                <w:rFonts w:ascii="Times New Roman" w:eastAsia="Times New Roman" w:hAnsi="Times New Roman" w:cs="Times New Roman"/>
                <w:color w:val="000000"/>
                <w:sz w:val="24"/>
                <w:szCs w:val="24"/>
                <w:lang w:val="en-US" w:eastAsia="ru-RU"/>
              </w:rPr>
              <w:t>/DR-DOS, SFS,</w:t>
            </w:r>
            <w:r w:rsidRPr="00EB607E">
              <w:rPr>
                <w:rFonts w:ascii="Times New Roman" w:eastAsia="Times New Roman" w:hAnsi="Times New Roman" w:cs="Times New Roman"/>
                <w:sz w:val="24"/>
                <w:szCs w:val="24"/>
                <w:lang w:val="en-US" w:eastAsia="ru-RU"/>
              </w:rPr>
              <w:t> </w:t>
            </w:r>
            <w:r w:rsidRPr="00EB607E">
              <w:rPr>
                <w:rFonts w:ascii="Times New Roman" w:eastAsia="Times New Roman" w:hAnsi="Times New Roman" w:cs="Times New Roman"/>
                <w:color w:val="000000"/>
                <w:sz w:val="24"/>
                <w:szCs w:val="24"/>
                <w:lang w:val="en-US" w:eastAsia="ru-RU"/>
              </w:rPr>
              <w:t>Win2K DDM</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0C6h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val="en-US" w:eastAsia="ru-RU"/>
              </w:rPr>
            </w:pPr>
            <w:r w:rsidRPr="00EB607E">
              <w:rPr>
                <w:rFonts w:ascii="Times New Roman" w:eastAsia="Times New Roman" w:hAnsi="Times New Roman" w:cs="Times New Roman"/>
                <w:color w:val="000000"/>
                <w:sz w:val="24"/>
                <w:szCs w:val="24"/>
                <w:lang w:val="en-US" w:eastAsia="ru-RU"/>
              </w:rPr>
              <w:t>DR-DOS FAT16, FAT16 set corrupt</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043h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LinuxNat</w:t>
            </w:r>
            <w:proofErr w:type="spellEnd"/>
            <w:r w:rsidRPr="00EB607E">
              <w:rPr>
                <w:rFonts w:ascii="Times New Roman" w:eastAsia="Times New Roman" w:hAnsi="Times New Roman" w:cs="Times New Roman"/>
                <w:color w:val="000000"/>
                <w:sz w:val="24"/>
                <w:szCs w:val="24"/>
                <w:lang w:val="en-US" w:eastAsia="ru-RU"/>
              </w:rPr>
              <w:t>/DR-DOS</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0C2h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Hidden Linux swap</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045h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Eumel</w:t>
            </w:r>
            <w:proofErr w:type="spellEnd"/>
            <w:r w:rsidRPr="00EB607E">
              <w:rPr>
                <w:rFonts w:ascii="Times New Roman" w:eastAsia="Times New Roman" w:hAnsi="Times New Roman" w:cs="Times New Roman"/>
                <w:color w:val="000000"/>
                <w:sz w:val="24"/>
                <w:szCs w:val="24"/>
                <w:lang w:val="en-US" w:eastAsia="ru-RU"/>
              </w:rPr>
              <w:t>/Ergos45h, Boot-US</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0C3h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Hidden Linux native</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046h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Eumel</w:t>
            </w:r>
            <w:proofErr w:type="spellEnd"/>
            <w:r w:rsidRPr="00EB607E">
              <w:rPr>
                <w:rFonts w:ascii="Times New Roman" w:eastAsia="Times New Roman" w:hAnsi="Times New Roman" w:cs="Times New Roman"/>
                <w:color w:val="000000"/>
                <w:sz w:val="24"/>
                <w:szCs w:val="24"/>
                <w:lang w:val="en-US" w:eastAsia="ru-RU"/>
              </w:rPr>
              <w:t>/</w:t>
            </w:r>
            <w:proofErr w:type="spellStart"/>
            <w:r w:rsidRPr="00EB607E">
              <w:rPr>
                <w:rFonts w:ascii="Times New Roman" w:eastAsia="Times New Roman" w:hAnsi="Times New Roman" w:cs="Times New Roman"/>
                <w:color w:val="000000"/>
                <w:sz w:val="24"/>
                <w:szCs w:val="24"/>
                <w:lang w:val="en-US" w:eastAsia="ru-RU"/>
              </w:rPr>
              <w:t>Ergos</w:t>
            </w:r>
            <w:proofErr w:type="spellEnd"/>
            <w:r w:rsidRPr="00EB607E">
              <w:rPr>
                <w:rFonts w:ascii="Times New Roman" w:eastAsia="Times New Roman" w:hAnsi="Times New Roman" w:cs="Times New Roman"/>
                <w:color w:val="000000"/>
                <w:sz w:val="24"/>
                <w:szCs w:val="24"/>
                <w:lang w:val="en-US" w:eastAsia="ru-RU"/>
              </w:rPr>
              <w:t xml:space="preserve"> 46h</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0C4h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DR-DOS FAT1 </w:t>
            </w:r>
            <w:r w:rsidRPr="00EB607E">
              <w:rPr>
                <w:rFonts w:ascii="Times New Roman" w:eastAsia="Times New Roman" w:hAnsi="Times New Roman" w:cs="Times New Roman"/>
                <w:color w:val="000000"/>
                <w:sz w:val="24"/>
                <w:szCs w:val="24"/>
                <w:lang w:eastAsia="ru-RU"/>
              </w:rPr>
              <w:t>6 </w:t>
            </w:r>
            <w:r w:rsidRPr="00EB607E">
              <w:rPr>
                <w:rFonts w:ascii="Times New Roman" w:eastAsia="Times New Roman" w:hAnsi="Times New Roman" w:cs="Times New Roman"/>
                <w:color w:val="000000"/>
                <w:sz w:val="24"/>
                <w:szCs w:val="24"/>
                <w:lang w:val="en-US" w:eastAsia="ru-RU"/>
              </w:rPr>
              <w:t>(&lt;32Mb)</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047h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Eumel</w:t>
            </w:r>
            <w:proofErr w:type="spellEnd"/>
            <w:r w:rsidRPr="00EB607E">
              <w:rPr>
                <w:rFonts w:ascii="Times New Roman" w:eastAsia="Times New Roman" w:hAnsi="Times New Roman" w:cs="Times New Roman"/>
                <w:color w:val="000000"/>
                <w:sz w:val="24"/>
                <w:szCs w:val="24"/>
                <w:lang w:val="en-US" w:eastAsia="ru-RU"/>
              </w:rPr>
              <w:t>/</w:t>
            </w:r>
            <w:proofErr w:type="spellStart"/>
            <w:r w:rsidRPr="00EB607E">
              <w:rPr>
                <w:rFonts w:ascii="Times New Roman" w:eastAsia="Times New Roman" w:hAnsi="Times New Roman" w:cs="Times New Roman"/>
                <w:color w:val="000000"/>
                <w:sz w:val="24"/>
                <w:szCs w:val="24"/>
                <w:lang w:val="en-US" w:eastAsia="ru-RU"/>
              </w:rPr>
              <w:t>Ergos</w:t>
            </w:r>
            <w:proofErr w:type="spellEnd"/>
            <w:r w:rsidRPr="00EB607E">
              <w:rPr>
                <w:rFonts w:ascii="Times New Roman" w:eastAsia="Times New Roman" w:hAnsi="Times New Roman" w:cs="Times New Roman"/>
                <w:color w:val="000000"/>
                <w:sz w:val="24"/>
                <w:szCs w:val="24"/>
                <w:lang w:val="en-US" w:eastAsia="ru-RU"/>
              </w:rPr>
              <w:t xml:space="preserve"> 47h</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0C7h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val="en-US" w:eastAsia="ru-RU"/>
              </w:rPr>
            </w:pPr>
            <w:proofErr w:type="spellStart"/>
            <w:r w:rsidRPr="00EB607E">
              <w:rPr>
                <w:rFonts w:ascii="Times New Roman" w:eastAsia="Times New Roman" w:hAnsi="Times New Roman" w:cs="Times New Roman"/>
                <w:color w:val="000000"/>
                <w:sz w:val="24"/>
                <w:szCs w:val="24"/>
                <w:lang w:val="en-US" w:eastAsia="ru-RU"/>
              </w:rPr>
              <w:t>Syrinx</w:t>
            </w:r>
            <w:proofErr w:type="spellEnd"/>
            <w:r w:rsidRPr="00EB607E">
              <w:rPr>
                <w:rFonts w:ascii="Times New Roman" w:eastAsia="Times New Roman" w:hAnsi="Times New Roman" w:cs="Times New Roman"/>
                <w:color w:val="000000"/>
                <w:sz w:val="24"/>
                <w:szCs w:val="24"/>
                <w:lang w:val="en-US" w:eastAsia="ru-RU"/>
              </w:rPr>
              <w:t xml:space="preserve"> boot, NTFS set corrupt</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048h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Eumel</w:t>
            </w:r>
            <w:proofErr w:type="spellEnd"/>
            <w:r w:rsidRPr="00EB607E">
              <w:rPr>
                <w:rFonts w:ascii="Times New Roman" w:eastAsia="Times New Roman" w:hAnsi="Times New Roman" w:cs="Times New Roman"/>
                <w:color w:val="000000"/>
                <w:sz w:val="24"/>
                <w:szCs w:val="24"/>
                <w:lang w:val="en-US" w:eastAsia="ru-RU"/>
              </w:rPr>
              <w:t>/</w:t>
            </w:r>
            <w:proofErr w:type="spellStart"/>
            <w:r w:rsidRPr="00EB607E">
              <w:rPr>
                <w:rFonts w:ascii="Times New Roman" w:eastAsia="Times New Roman" w:hAnsi="Times New Roman" w:cs="Times New Roman"/>
                <w:color w:val="000000"/>
                <w:sz w:val="24"/>
                <w:szCs w:val="24"/>
                <w:lang w:val="en-US" w:eastAsia="ru-RU"/>
              </w:rPr>
              <w:t>Ergos</w:t>
            </w:r>
            <w:proofErr w:type="spellEnd"/>
            <w:r w:rsidRPr="00EB607E">
              <w:rPr>
                <w:rFonts w:ascii="Times New Roman" w:eastAsia="Times New Roman" w:hAnsi="Times New Roman" w:cs="Times New Roman"/>
                <w:color w:val="000000"/>
                <w:sz w:val="24"/>
                <w:szCs w:val="24"/>
                <w:lang w:val="en-US" w:eastAsia="ru-RU"/>
              </w:rPr>
              <w:t xml:space="preserve"> 48h</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0CBh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DR-DOS FAT32</w:t>
            </w:r>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04Dh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QNX 4.x first</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0CCh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DR-DOS FAT32 LBA</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04Eh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QNX4.X second</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0CDh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 xml:space="preserve">CTOS </w:t>
            </w:r>
            <w:proofErr w:type="spellStart"/>
            <w:r w:rsidRPr="00EB607E">
              <w:rPr>
                <w:rFonts w:ascii="Times New Roman" w:eastAsia="Times New Roman" w:hAnsi="Times New Roman" w:cs="Times New Roman"/>
                <w:color w:val="000000"/>
                <w:sz w:val="24"/>
                <w:szCs w:val="24"/>
                <w:lang w:val="en-US" w:eastAsia="ru-RU"/>
              </w:rPr>
              <w:t>memdump</w:t>
            </w:r>
            <w:proofErr w:type="spellEnd"/>
          </w:p>
        </w:tc>
      </w:tr>
      <w:tr w:rsidR="00EB607E" w:rsidRPr="00EB607E" w:rsidTr="00EB607E">
        <w:trPr>
          <w:trHeight w:val="180"/>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04Fh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QNX 4.x third </w:t>
            </w:r>
            <w:r w:rsidRPr="00EB607E">
              <w:rPr>
                <w:rFonts w:ascii="Times New Roman" w:eastAsia="Times New Roman" w:hAnsi="Times New Roman" w:cs="Times New Roman"/>
                <w:color w:val="000000"/>
                <w:sz w:val="24"/>
                <w:szCs w:val="24"/>
                <w:lang w:eastAsia="ru-RU"/>
              </w:rPr>
              <w:t>, </w:t>
            </w:r>
            <w:r w:rsidRPr="00EB607E">
              <w:rPr>
                <w:rFonts w:ascii="Times New Roman" w:eastAsia="Times New Roman" w:hAnsi="Times New Roman" w:cs="Times New Roman"/>
                <w:color w:val="000000"/>
                <w:sz w:val="24"/>
                <w:szCs w:val="24"/>
                <w:lang w:val="en-US" w:eastAsia="ru-RU"/>
              </w:rPr>
              <w:t>Oberon</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0Ceh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DR-DOS FAT </w:t>
            </w:r>
            <w:r w:rsidRPr="00EB607E">
              <w:rPr>
                <w:rFonts w:ascii="Times New Roman" w:eastAsia="Times New Roman" w:hAnsi="Times New Roman" w:cs="Times New Roman"/>
                <w:color w:val="000000"/>
                <w:sz w:val="24"/>
                <w:szCs w:val="24"/>
                <w:lang w:eastAsia="ru-RU"/>
              </w:rPr>
              <w:t>16 </w:t>
            </w:r>
            <w:r w:rsidRPr="00EB607E">
              <w:rPr>
                <w:rFonts w:ascii="Times New Roman" w:eastAsia="Times New Roman" w:hAnsi="Times New Roman" w:cs="Times New Roman"/>
                <w:color w:val="000000"/>
                <w:sz w:val="24"/>
                <w:szCs w:val="24"/>
                <w:lang w:val="en-US" w:eastAsia="ru-RU"/>
              </w:rPr>
              <w:t>LBA</w:t>
            </w:r>
          </w:p>
        </w:tc>
      </w:tr>
      <w:tr w:rsidR="00EB607E" w:rsidRPr="00EB607E" w:rsidTr="00EB607E">
        <w:trPr>
          <w:trHeight w:val="195"/>
          <w:tblCellSpacing w:w="0" w:type="dxa"/>
        </w:trPr>
        <w:tc>
          <w:tcPr>
            <w:tcW w:w="65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050h</w:t>
            </w:r>
          </w:p>
        </w:tc>
        <w:tc>
          <w:tcPr>
            <w:tcW w:w="303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val="en-US" w:eastAsia="ru-RU"/>
              </w:rPr>
            </w:pPr>
            <w:proofErr w:type="spellStart"/>
            <w:r w:rsidRPr="00EB607E">
              <w:rPr>
                <w:rFonts w:ascii="Times New Roman" w:eastAsia="Times New Roman" w:hAnsi="Times New Roman" w:cs="Times New Roman"/>
                <w:color w:val="000000"/>
                <w:sz w:val="24"/>
                <w:szCs w:val="24"/>
                <w:lang w:val="en-US" w:eastAsia="ru-RU"/>
              </w:rPr>
              <w:t>OnTrack</w:t>
            </w:r>
            <w:proofErr w:type="spellEnd"/>
            <w:r w:rsidRPr="00EB607E">
              <w:rPr>
                <w:rFonts w:ascii="Times New Roman" w:eastAsia="Times New Roman" w:hAnsi="Times New Roman" w:cs="Times New Roman"/>
                <w:color w:val="000000"/>
                <w:sz w:val="24"/>
                <w:szCs w:val="24"/>
                <w:lang w:val="en-US" w:eastAsia="ru-RU"/>
              </w:rPr>
              <w:t xml:space="preserve"> DM R/O, Lynx RTOS</w:t>
            </w:r>
          </w:p>
        </w:tc>
        <w:tc>
          <w:tcPr>
            <w:tcW w:w="694"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0D0h</w:t>
            </w:r>
          </w:p>
        </w:tc>
        <w:tc>
          <w:tcPr>
            <w:tcW w:w="281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REAL/32 big</w:t>
            </w:r>
          </w:p>
        </w:tc>
      </w:tr>
    </w:tbl>
    <w:p w:rsidR="00EB607E" w:rsidRPr="00EB607E" w:rsidRDefault="00EB607E" w:rsidP="00EB607E">
      <w:pPr>
        <w:spacing w:after="0" w:line="240" w:lineRule="auto"/>
        <w:jc w:val="center"/>
        <w:rPr>
          <w:rFonts w:ascii="Times New Roman" w:eastAsia="Times New Roman" w:hAnsi="Times New Roman" w:cs="Times New Roman"/>
          <w:vanish/>
          <w:sz w:val="24"/>
          <w:szCs w:val="24"/>
          <w:lang w:eastAsia="ru-RU"/>
        </w:rPr>
      </w:pPr>
    </w:p>
    <w:tbl>
      <w:tblPr>
        <w:tblW w:w="7148" w:type="dxa"/>
        <w:tblCellSpacing w:w="0" w:type="dxa"/>
        <w:tblInd w:w="911"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tblPr>
      <w:tblGrid>
        <w:gridCol w:w="641"/>
        <w:gridCol w:w="3105"/>
        <w:gridCol w:w="707"/>
        <w:gridCol w:w="2695"/>
      </w:tblGrid>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051</w:t>
            </w:r>
            <w:r w:rsidRPr="00EB607E">
              <w:rPr>
                <w:rFonts w:ascii="Times New Roman" w:eastAsia="Times New Roman" w:hAnsi="Times New Roman" w:cs="Times New Roman"/>
                <w:color w:val="000000"/>
                <w:sz w:val="24"/>
                <w:szCs w:val="24"/>
                <w:lang w:val="en-US" w:eastAsia="ru-RU"/>
              </w:rPr>
              <w:t>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DM6Aux1,DMR/W</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0D1h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Multiuser DOS FAT1 </w:t>
            </w:r>
            <w:r w:rsidRPr="00EB607E">
              <w:rPr>
                <w:rFonts w:ascii="Times New Roman" w:eastAsia="Times New Roman" w:hAnsi="Times New Roman" w:cs="Times New Roman"/>
                <w:color w:val="000000"/>
                <w:sz w:val="24"/>
                <w:szCs w:val="24"/>
                <w:lang w:eastAsia="ru-RU"/>
              </w:rPr>
              <w:t>2</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052h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val="en-US" w:eastAsia="ru-RU"/>
              </w:rPr>
            </w:pPr>
            <w:r w:rsidRPr="00EB607E">
              <w:rPr>
                <w:rFonts w:ascii="Times New Roman" w:eastAsia="Times New Roman" w:hAnsi="Times New Roman" w:cs="Times New Roman"/>
                <w:color w:val="000000"/>
                <w:sz w:val="24"/>
                <w:szCs w:val="24"/>
                <w:lang w:val="en-US" w:eastAsia="ru-RU"/>
              </w:rPr>
              <w:t xml:space="preserve">CP/M, </w:t>
            </w:r>
            <w:proofErr w:type="spellStart"/>
            <w:r w:rsidRPr="00EB607E">
              <w:rPr>
                <w:rFonts w:ascii="Times New Roman" w:eastAsia="Times New Roman" w:hAnsi="Times New Roman" w:cs="Times New Roman"/>
                <w:color w:val="000000"/>
                <w:sz w:val="24"/>
                <w:szCs w:val="24"/>
                <w:lang w:val="en-US" w:eastAsia="ru-RU"/>
              </w:rPr>
              <w:t>Microport</w:t>
            </w:r>
            <w:proofErr w:type="spellEnd"/>
            <w:r w:rsidRPr="00EB607E">
              <w:rPr>
                <w:rFonts w:ascii="Times New Roman" w:eastAsia="Times New Roman" w:hAnsi="Times New Roman" w:cs="Times New Roman"/>
                <w:color w:val="000000"/>
                <w:sz w:val="24"/>
                <w:szCs w:val="24"/>
                <w:lang w:val="en-US" w:eastAsia="ru-RU"/>
              </w:rPr>
              <w:t xml:space="preserve"> System V</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0D4h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Multiuser DOS FAT16 (&lt;32Mb)</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053h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OnTrack</w:t>
            </w:r>
            <w:proofErr w:type="spellEnd"/>
            <w:r w:rsidRPr="00EB607E">
              <w:rPr>
                <w:rFonts w:ascii="Times New Roman" w:eastAsia="Times New Roman" w:hAnsi="Times New Roman" w:cs="Times New Roman"/>
                <w:color w:val="000000"/>
                <w:sz w:val="24"/>
                <w:szCs w:val="24"/>
                <w:lang w:val="en-US" w:eastAsia="ru-RU"/>
              </w:rPr>
              <w:t xml:space="preserve"> DM6 Aux3</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0D5h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Multiuser DOS Extended</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054h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OnTrack</w:t>
            </w:r>
            <w:proofErr w:type="spellEnd"/>
            <w:r w:rsidRPr="00EB607E">
              <w:rPr>
                <w:rFonts w:ascii="Times New Roman" w:eastAsia="Times New Roman" w:hAnsi="Times New Roman" w:cs="Times New Roman"/>
                <w:color w:val="000000"/>
                <w:sz w:val="24"/>
                <w:szCs w:val="24"/>
                <w:lang w:val="en-US" w:eastAsia="ru-RU"/>
              </w:rPr>
              <w:t xml:space="preserve"> DM6 DDO</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0D6h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Multiuser DOS FAT1 </w:t>
            </w:r>
            <w:r w:rsidRPr="00EB607E">
              <w:rPr>
                <w:rFonts w:ascii="Times New Roman" w:eastAsia="Times New Roman" w:hAnsi="Times New Roman" w:cs="Times New Roman"/>
                <w:color w:val="000000"/>
                <w:sz w:val="24"/>
                <w:szCs w:val="24"/>
                <w:lang w:eastAsia="ru-RU"/>
              </w:rPr>
              <w:t>6</w:t>
            </w:r>
          </w:p>
        </w:tc>
      </w:tr>
      <w:tr w:rsidR="00EB607E" w:rsidRPr="00EB607E" w:rsidTr="00EB607E">
        <w:trPr>
          <w:trHeight w:val="195"/>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055h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EZ-Drive</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0D8h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CP/M-86</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056h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GoldenBow</w:t>
            </w:r>
            <w:proofErr w:type="spellEnd"/>
            <w:r w:rsidRPr="00EB607E">
              <w:rPr>
                <w:rFonts w:ascii="Times New Roman" w:eastAsia="Times New Roman" w:hAnsi="Times New Roman" w:cs="Times New Roman"/>
                <w:color w:val="000000"/>
                <w:sz w:val="24"/>
                <w:szCs w:val="24"/>
                <w:lang w:val="en-US" w:eastAsia="ru-RU"/>
              </w:rPr>
              <w:t xml:space="preserve"> </w:t>
            </w:r>
            <w:proofErr w:type="spellStart"/>
            <w:r w:rsidRPr="00EB607E">
              <w:rPr>
                <w:rFonts w:ascii="Times New Roman" w:eastAsia="Times New Roman" w:hAnsi="Times New Roman" w:cs="Times New Roman"/>
                <w:color w:val="000000"/>
                <w:sz w:val="24"/>
                <w:szCs w:val="24"/>
                <w:lang w:val="en-US" w:eastAsia="ru-RU"/>
              </w:rPr>
              <w:t>Vfeature</w:t>
            </w:r>
            <w:proofErr w:type="spellEnd"/>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0DBh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Concurrent DOS, CTOS</w:t>
            </w:r>
          </w:p>
        </w:tc>
      </w:tr>
      <w:tr w:rsidR="00EB607E" w:rsidRPr="00EB607E" w:rsidTr="00EB607E">
        <w:trPr>
          <w:trHeight w:val="195"/>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057h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Drive Pro</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0DDh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 xml:space="preserve">Hidden CTOS </w:t>
            </w:r>
            <w:proofErr w:type="spellStart"/>
            <w:r w:rsidRPr="00EB607E">
              <w:rPr>
                <w:rFonts w:ascii="Times New Roman" w:eastAsia="Times New Roman" w:hAnsi="Times New Roman" w:cs="Times New Roman"/>
                <w:color w:val="000000"/>
                <w:sz w:val="24"/>
                <w:szCs w:val="24"/>
                <w:lang w:val="en-US" w:eastAsia="ru-RU"/>
              </w:rPr>
              <w:t>memdump</w:t>
            </w:r>
            <w:proofErr w:type="spellEnd"/>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05Ch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Priam</w:t>
            </w:r>
            <w:proofErr w:type="spellEnd"/>
            <w:r w:rsidRPr="00EB607E">
              <w:rPr>
                <w:rFonts w:ascii="Times New Roman" w:eastAsia="Times New Roman" w:hAnsi="Times New Roman" w:cs="Times New Roman"/>
                <w:color w:val="000000"/>
                <w:sz w:val="24"/>
                <w:szCs w:val="24"/>
                <w:lang w:val="en-US" w:eastAsia="ru-RU"/>
              </w:rPr>
              <w:t xml:space="preserve"> </w:t>
            </w:r>
            <w:proofErr w:type="spellStart"/>
            <w:r w:rsidRPr="00EB607E">
              <w:rPr>
                <w:rFonts w:ascii="Times New Roman" w:eastAsia="Times New Roman" w:hAnsi="Times New Roman" w:cs="Times New Roman"/>
                <w:color w:val="000000"/>
                <w:sz w:val="24"/>
                <w:szCs w:val="24"/>
                <w:lang w:val="en-US" w:eastAsia="ru-RU"/>
              </w:rPr>
              <w:t>Edisk</w:t>
            </w:r>
            <w:proofErr w:type="spellEnd"/>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0DFh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DG/UX</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eastAsia="ru-RU"/>
              </w:rPr>
              <w:t>061</w:t>
            </w:r>
            <w:r w:rsidRPr="00EB607E">
              <w:rPr>
                <w:rFonts w:ascii="Times New Roman" w:eastAsia="Times New Roman" w:hAnsi="Times New Roman" w:cs="Times New Roman"/>
                <w:color w:val="000000"/>
                <w:sz w:val="24"/>
                <w:szCs w:val="24"/>
                <w:lang w:val="en-US" w:eastAsia="ru-RU"/>
              </w:rPr>
              <w:t>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 xml:space="preserve">Speed </w:t>
            </w:r>
            <w:proofErr w:type="spellStart"/>
            <w:r w:rsidRPr="00EB607E">
              <w:rPr>
                <w:rFonts w:ascii="Times New Roman" w:eastAsia="Times New Roman" w:hAnsi="Times New Roman" w:cs="Times New Roman"/>
                <w:color w:val="000000"/>
                <w:sz w:val="24"/>
                <w:szCs w:val="24"/>
                <w:lang w:val="en-US" w:eastAsia="ru-RU"/>
              </w:rPr>
              <w:t>Stor</w:t>
            </w:r>
            <w:proofErr w:type="spellEnd"/>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0E0h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STAVFS</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063h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Unix</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0E1h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 xml:space="preserve">Speed </w:t>
            </w:r>
            <w:proofErr w:type="spellStart"/>
            <w:r w:rsidRPr="00EB607E">
              <w:rPr>
                <w:rFonts w:ascii="Times New Roman" w:eastAsia="Times New Roman" w:hAnsi="Times New Roman" w:cs="Times New Roman"/>
                <w:color w:val="000000"/>
                <w:sz w:val="24"/>
                <w:szCs w:val="24"/>
                <w:lang w:val="en-US" w:eastAsia="ru-RU"/>
              </w:rPr>
              <w:t>Stor</w:t>
            </w:r>
            <w:proofErr w:type="spellEnd"/>
            <w:r w:rsidRPr="00EB607E">
              <w:rPr>
                <w:rFonts w:ascii="Times New Roman" w:eastAsia="Times New Roman" w:hAnsi="Times New Roman" w:cs="Times New Roman"/>
                <w:color w:val="000000"/>
                <w:sz w:val="24"/>
                <w:szCs w:val="24"/>
                <w:lang w:val="en-US" w:eastAsia="ru-RU"/>
              </w:rPr>
              <w:t xml:space="preserve"> FAT32</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064h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NetWare 2.x, PC-ARMOUR</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0E3h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 xml:space="preserve">Speed </w:t>
            </w:r>
            <w:proofErr w:type="spellStart"/>
            <w:r w:rsidRPr="00EB607E">
              <w:rPr>
                <w:rFonts w:ascii="Times New Roman" w:eastAsia="Times New Roman" w:hAnsi="Times New Roman" w:cs="Times New Roman"/>
                <w:color w:val="000000"/>
                <w:sz w:val="24"/>
                <w:szCs w:val="24"/>
                <w:lang w:val="en-US" w:eastAsia="ru-RU"/>
              </w:rPr>
              <w:t>Stor</w:t>
            </w:r>
            <w:proofErr w:type="spellEnd"/>
            <w:r w:rsidRPr="00EB607E">
              <w:rPr>
                <w:rFonts w:ascii="Times New Roman" w:eastAsia="Times New Roman" w:hAnsi="Times New Roman" w:cs="Times New Roman"/>
                <w:color w:val="000000"/>
                <w:sz w:val="24"/>
                <w:szCs w:val="24"/>
                <w:lang w:val="en-US" w:eastAsia="ru-RU"/>
              </w:rPr>
              <w:t xml:space="preserve"> R/O</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065h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NetWare 3.x</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0E4h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 xml:space="preserve">Speed </w:t>
            </w:r>
            <w:proofErr w:type="spellStart"/>
            <w:r w:rsidRPr="00EB607E">
              <w:rPr>
                <w:rFonts w:ascii="Times New Roman" w:eastAsia="Times New Roman" w:hAnsi="Times New Roman" w:cs="Times New Roman"/>
                <w:color w:val="000000"/>
                <w:sz w:val="24"/>
                <w:szCs w:val="24"/>
                <w:lang w:val="en-US" w:eastAsia="ru-RU"/>
              </w:rPr>
              <w:t>Stor</w:t>
            </w:r>
            <w:proofErr w:type="spellEnd"/>
            <w:r w:rsidRPr="00EB607E">
              <w:rPr>
                <w:rFonts w:ascii="Times New Roman" w:eastAsia="Times New Roman" w:hAnsi="Times New Roman" w:cs="Times New Roman"/>
                <w:color w:val="000000"/>
                <w:sz w:val="24"/>
                <w:szCs w:val="24"/>
                <w:lang w:val="en-US" w:eastAsia="ru-RU"/>
              </w:rPr>
              <w:t xml:space="preserve"> FAT1 </w:t>
            </w:r>
            <w:r w:rsidRPr="00EB607E">
              <w:rPr>
                <w:rFonts w:ascii="Times New Roman" w:eastAsia="Times New Roman" w:hAnsi="Times New Roman" w:cs="Times New Roman"/>
                <w:color w:val="000000"/>
                <w:sz w:val="24"/>
                <w:szCs w:val="24"/>
                <w:lang w:eastAsia="ru-RU"/>
              </w:rPr>
              <w:t>6</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067h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Novell 67h</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0Ebh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BeOS</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068h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Novell 68h</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0Eeh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EFI header</w:t>
            </w:r>
          </w:p>
        </w:tc>
      </w:tr>
      <w:tr w:rsidR="00EB607E" w:rsidRPr="00EB607E" w:rsidTr="00EB607E">
        <w:trPr>
          <w:trHeight w:val="195"/>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068h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Novell 69h</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0Efh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EFI file system</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070h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DiskSecure</w:t>
            </w:r>
            <w:proofErr w:type="spellEnd"/>
            <w:r w:rsidRPr="00EB607E">
              <w:rPr>
                <w:rFonts w:ascii="Times New Roman" w:eastAsia="Times New Roman" w:hAnsi="Times New Roman" w:cs="Times New Roman"/>
                <w:color w:val="000000"/>
                <w:sz w:val="24"/>
                <w:szCs w:val="24"/>
                <w:lang w:val="en-US" w:eastAsia="ru-RU"/>
              </w:rPr>
              <w:t xml:space="preserve"> Multi-Boot</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0F0h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Linux/PA-RISC boot</w:t>
            </w:r>
          </w:p>
        </w:tc>
      </w:tr>
      <w:tr w:rsidR="00EB607E" w:rsidRPr="00EB607E" w:rsidTr="00EB607E">
        <w:trPr>
          <w:trHeight w:val="195"/>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074h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ScramDisk</w:t>
            </w:r>
            <w:proofErr w:type="spellEnd"/>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0F1h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Storage Dimensions</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075h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PC/AX</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0F2h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DOS Secondary</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078h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XOSL</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0F4h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val="en-US" w:eastAsia="ru-RU"/>
              </w:rPr>
            </w:pPr>
            <w:r w:rsidRPr="00EB607E">
              <w:rPr>
                <w:rFonts w:ascii="Times New Roman" w:eastAsia="Times New Roman" w:hAnsi="Times New Roman" w:cs="Times New Roman"/>
                <w:color w:val="000000"/>
                <w:sz w:val="24"/>
                <w:szCs w:val="24"/>
                <w:lang w:val="en-US" w:eastAsia="ru-RU"/>
              </w:rPr>
              <w:t xml:space="preserve">Speed </w:t>
            </w:r>
            <w:proofErr w:type="spellStart"/>
            <w:r w:rsidRPr="00EB607E">
              <w:rPr>
                <w:rFonts w:ascii="Times New Roman" w:eastAsia="Times New Roman" w:hAnsi="Times New Roman" w:cs="Times New Roman"/>
                <w:color w:val="000000"/>
                <w:sz w:val="24"/>
                <w:szCs w:val="24"/>
                <w:lang w:val="en-US" w:eastAsia="ru-RU"/>
              </w:rPr>
              <w:t>Stor</w:t>
            </w:r>
            <w:proofErr w:type="spellEnd"/>
            <w:r w:rsidRPr="00EB607E">
              <w:rPr>
                <w:rFonts w:ascii="Times New Roman" w:eastAsia="Times New Roman" w:hAnsi="Times New Roman" w:cs="Times New Roman"/>
                <w:color w:val="000000"/>
                <w:sz w:val="24"/>
                <w:szCs w:val="24"/>
                <w:lang w:val="en-US" w:eastAsia="ru-RU"/>
              </w:rPr>
              <w:t xml:space="preserve"> large, Prologue </w:t>
            </w:r>
            <w:proofErr w:type="spellStart"/>
            <w:r w:rsidRPr="00EB607E">
              <w:rPr>
                <w:rFonts w:ascii="Times New Roman" w:eastAsia="Times New Roman" w:hAnsi="Times New Roman" w:cs="Times New Roman"/>
                <w:color w:val="000000"/>
                <w:sz w:val="24"/>
                <w:szCs w:val="24"/>
                <w:lang w:val="en-US" w:eastAsia="ru-RU"/>
              </w:rPr>
              <w:t>singl</w:t>
            </w:r>
            <w:proofErr w:type="spellEnd"/>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07Eh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F.I.X</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0F5h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Prologue multi</w:t>
            </w:r>
          </w:p>
        </w:tc>
      </w:tr>
      <w:tr w:rsidR="00EB607E" w:rsidRPr="00EB607E" w:rsidTr="00EB607E">
        <w:trPr>
          <w:trHeight w:val="165"/>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080h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MINIX 1.1-1.4a</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0FBh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6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VMware native</w:t>
            </w:r>
          </w:p>
        </w:tc>
      </w:tr>
      <w:tr w:rsidR="00EB607E" w:rsidRPr="00EB607E" w:rsidTr="00EB607E">
        <w:trPr>
          <w:trHeight w:val="195"/>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081h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MINIX1.4b+,ADM</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0FCh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95"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Vmware</w:t>
            </w:r>
            <w:proofErr w:type="spellEnd"/>
            <w:r w:rsidRPr="00EB607E">
              <w:rPr>
                <w:rFonts w:ascii="Times New Roman" w:eastAsia="Times New Roman" w:hAnsi="Times New Roman" w:cs="Times New Roman"/>
                <w:color w:val="000000"/>
                <w:sz w:val="24"/>
                <w:szCs w:val="24"/>
                <w:lang w:val="en-US" w:eastAsia="ru-RU"/>
              </w:rPr>
              <w:t xml:space="preserve"> swap</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082h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Linux swap, Solaris</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0FDh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Linux RAID</w:t>
            </w:r>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083h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Linux native</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0Feh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 xml:space="preserve">Speed </w:t>
            </w:r>
            <w:proofErr w:type="spellStart"/>
            <w:r w:rsidRPr="00EB607E">
              <w:rPr>
                <w:rFonts w:ascii="Times New Roman" w:eastAsia="Times New Roman" w:hAnsi="Times New Roman" w:cs="Times New Roman"/>
                <w:color w:val="000000"/>
                <w:sz w:val="24"/>
                <w:szCs w:val="24"/>
                <w:lang w:val="en-US" w:eastAsia="ru-RU"/>
              </w:rPr>
              <w:t>Stor</w:t>
            </w:r>
            <w:proofErr w:type="spellEnd"/>
            <w:r w:rsidRPr="00EB607E">
              <w:rPr>
                <w:rFonts w:ascii="Times New Roman" w:eastAsia="Times New Roman" w:hAnsi="Times New Roman" w:cs="Times New Roman"/>
                <w:color w:val="000000"/>
                <w:sz w:val="24"/>
                <w:szCs w:val="24"/>
                <w:lang w:val="en-US" w:eastAsia="ru-RU"/>
              </w:rPr>
              <w:t xml:space="preserve"> (&gt;1024), </w:t>
            </w:r>
            <w:proofErr w:type="spellStart"/>
            <w:r w:rsidRPr="00EB607E">
              <w:rPr>
                <w:rFonts w:ascii="Times New Roman" w:eastAsia="Times New Roman" w:hAnsi="Times New Roman" w:cs="Times New Roman"/>
                <w:color w:val="000000"/>
                <w:sz w:val="24"/>
                <w:szCs w:val="24"/>
                <w:lang w:val="en-US" w:eastAsia="ru-RU"/>
              </w:rPr>
              <w:t>LanStep</w:t>
            </w:r>
            <w:proofErr w:type="spellEnd"/>
          </w:p>
        </w:tc>
      </w:tr>
      <w:tr w:rsidR="00EB607E" w:rsidRPr="00EB607E" w:rsidTr="00EB607E">
        <w:trPr>
          <w:trHeight w:val="180"/>
          <w:tblCellSpacing w:w="0" w:type="dxa"/>
        </w:trPr>
        <w:tc>
          <w:tcPr>
            <w:tcW w:w="641"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084h</w:t>
            </w:r>
          </w:p>
        </w:tc>
        <w:tc>
          <w:tcPr>
            <w:tcW w:w="310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Hibernation, </w:t>
            </w:r>
            <w:r w:rsidRPr="00EB607E">
              <w:rPr>
                <w:rFonts w:ascii="Times New Roman" w:eastAsia="Times New Roman" w:hAnsi="Times New Roman" w:cs="Times New Roman"/>
                <w:color w:val="000000"/>
                <w:sz w:val="24"/>
                <w:szCs w:val="24"/>
                <w:lang w:eastAsia="ru-RU"/>
              </w:rPr>
              <w:t>OS/2 </w:t>
            </w:r>
            <w:r w:rsidRPr="00EB607E">
              <w:rPr>
                <w:rFonts w:ascii="Times New Roman" w:eastAsia="Times New Roman" w:hAnsi="Times New Roman" w:cs="Times New Roman"/>
                <w:color w:val="000000"/>
                <w:sz w:val="24"/>
                <w:szCs w:val="24"/>
                <w:lang w:val="en-US" w:eastAsia="ru-RU"/>
              </w:rPr>
              <w:t>C: Hidden</w:t>
            </w:r>
          </w:p>
        </w:tc>
        <w:tc>
          <w:tcPr>
            <w:tcW w:w="707"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r w:rsidRPr="00EB607E">
              <w:rPr>
                <w:rFonts w:ascii="Times New Roman" w:eastAsia="Times New Roman" w:hAnsi="Times New Roman" w:cs="Times New Roman"/>
                <w:color w:val="000000"/>
                <w:sz w:val="24"/>
                <w:szCs w:val="24"/>
                <w:lang w:val="en-US" w:eastAsia="ru-RU"/>
              </w:rPr>
              <w:t>0FFh</w:t>
            </w:r>
          </w:p>
        </w:tc>
        <w:tc>
          <w:tcPr>
            <w:tcW w:w="2695" w:type="dxa"/>
            <w:tcBorders>
              <w:top w:val="outset" w:sz="6" w:space="0" w:color="000000"/>
              <w:left w:val="outset" w:sz="6" w:space="0" w:color="000000"/>
              <w:bottom w:val="outset" w:sz="6" w:space="0" w:color="000000"/>
              <w:right w:val="outset" w:sz="6" w:space="0" w:color="000000"/>
            </w:tcBorders>
            <w:shd w:val="clear" w:color="auto" w:fill="FFFFFF"/>
            <w:hideMark/>
          </w:tcPr>
          <w:p w:rsidR="00EB607E" w:rsidRPr="00EB607E" w:rsidRDefault="00EB607E" w:rsidP="00EB607E">
            <w:pPr>
              <w:spacing w:before="100" w:beforeAutospacing="1" w:after="119" w:line="180" w:lineRule="atLeast"/>
              <w:jc w:val="center"/>
              <w:rPr>
                <w:rFonts w:ascii="Times New Roman" w:eastAsia="Times New Roman" w:hAnsi="Times New Roman" w:cs="Times New Roman"/>
                <w:sz w:val="24"/>
                <w:szCs w:val="24"/>
                <w:lang w:eastAsia="ru-RU"/>
              </w:rPr>
            </w:pPr>
            <w:proofErr w:type="spellStart"/>
            <w:r w:rsidRPr="00EB607E">
              <w:rPr>
                <w:rFonts w:ascii="Times New Roman" w:eastAsia="Times New Roman" w:hAnsi="Times New Roman" w:cs="Times New Roman"/>
                <w:color w:val="000000"/>
                <w:sz w:val="24"/>
                <w:szCs w:val="24"/>
                <w:lang w:val="en-US" w:eastAsia="ru-RU"/>
              </w:rPr>
              <w:t>Xenix</w:t>
            </w:r>
            <w:proofErr w:type="spellEnd"/>
            <w:r w:rsidRPr="00EB607E">
              <w:rPr>
                <w:rFonts w:ascii="Times New Roman" w:eastAsia="Times New Roman" w:hAnsi="Times New Roman" w:cs="Times New Roman"/>
                <w:color w:val="000000"/>
                <w:sz w:val="24"/>
                <w:szCs w:val="24"/>
                <w:lang w:val="en-US" w:eastAsia="ru-RU"/>
              </w:rPr>
              <w:t xml:space="preserve"> BBT</w:t>
            </w:r>
          </w:p>
        </w:tc>
      </w:tr>
    </w:tbl>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Можно сказать, что таблица разделов </w:t>
      </w:r>
      <w:r>
        <w:rPr>
          <w:rFonts w:ascii="Times New Roman" w:hAnsi="Times New Roman" w:cs="Times New Roman"/>
          <w:sz w:val="28"/>
          <w:szCs w:val="28"/>
        </w:rPr>
        <w:t>–</w:t>
      </w:r>
      <w:r w:rsidRPr="00EB607E">
        <w:rPr>
          <w:rFonts w:ascii="Times New Roman" w:hAnsi="Times New Roman" w:cs="Times New Roman"/>
          <w:sz w:val="28"/>
          <w:szCs w:val="28"/>
        </w:rPr>
        <w:t xml:space="preserve"> одна из наиболее важных структур данных на жестком диске. Если эта таблица повреждена, то не только не будет загружаться ни одна из установленных на компьютере операционных систем, но станут недоступными данные, расположенные в НЖМД, особенно если жесткий диск был разбит на несколько разделов.</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Последние два байта MBR имеют значение 55AA(</w:t>
      </w:r>
      <w:proofErr w:type="spellStart"/>
      <w:r w:rsidRPr="00EB607E">
        <w:rPr>
          <w:rFonts w:ascii="Times New Roman" w:hAnsi="Times New Roman" w:cs="Times New Roman"/>
          <w:sz w:val="28"/>
          <w:szCs w:val="28"/>
        </w:rPr>
        <w:t>h</w:t>
      </w:r>
      <w:proofErr w:type="spellEnd"/>
      <w:r w:rsidRPr="00EB607E">
        <w:rPr>
          <w:rFonts w:ascii="Times New Roman" w:hAnsi="Times New Roman" w:cs="Times New Roman"/>
          <w:sz w:val="28"/>
          <w:szCs w:val="28"/>
        </w:rPr>
        <w:t>), то есть чередующиеся значения 0 и 1. Эта сигнатура выбрана для того, чтобы проверить работоспособность всех линий передачи данных. Значение 55 АА(</w:t>
      </w:r>
      <w:proofErr w:type="spellStart"/>
      <w:r w:rsidRPr="00EB607E">
        <w:rPr>
          <w:rFonts w:ascii="Times New Roman" w:hAnsi="Times New Roman" w:cs="Times New Roman"/>
          <w:sz w:val="28"/>
          <w:szCs w:val="28"/>
        </w:rPr>
        <w:t>h</w:t>
      </w:r>
      <w:proofErr w:type="spellEnd"/>
      <w:r w:rsidRPr="00EB607E">
        <w:rPr>
          <w:rFonts w:ascii="Times New Roman" w:hAnsi="Times New Roman" w:cs="Times New Roman"/>
          <w:sz w:val="28"/>
          <w:szCs w:val="28"/>
        </w:rPr>
        <w:t>), присвоенное последним двум байтам, имеется во всех загрузочных секторах.</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Разделы диска могут быть двух типов: первичные (</w:t>
      </w:r>
      <w:proofErr w:type="spellStart"/>
      <w:r w:rsidRPr="00EB607E">
        <w:rPr>
          <w:rFonts w:ascii="Times New Roman" w:hAnsi="Times New Roman" w:cs="Times New Roman"/>
          <w:sz w:val="28"/>
          <w:szCs w:val="28"/>
        </w:rPr>
        <w:t>primary</w:t>
      </w:r>
      <w:proofErr w:type="spellEnd"/>
      <w:r w:rsidRPr="00EB607E">
        <w:rPr>
          <w:rFonts w:ascii="Times New Roman" w:hAnsi="Times New Roman" w:cs="Times New Roman"/>
          <w:sz w:val="28"/>
          <w:szCs w:val="28"/>
        </w:rPr>
        <w:t>) и расширенные (</w:t>
      </w:r>
      <w:proofErr w:type="spellStart"/>
      <w:r w:rsidRPr="00EB607E">
        <w:rPr>
          <w:rFonts w:ascii="Times New Roman" w:hAnsi="Times New Roman" w:cs="Times New Roman"/>
          <w:sz w:val="28"/>
          <w:szCs w:val="28"/>
        </w:rPr>
        <w:t>extended</w:t>
      </w:r>
      <w:proofErr w:type="spellEnd"/>
      <w:r w:rsidRPr="00EB607E">
        <w:rPr>
          <w:rFonts w:ascii="Times New Roman" w:hAnsi="Times New Roman" w:cs="Times New Roman"/>
          <w:sz w:val="28"/>
          <w:szCs w:val="28"/>
        </w:rPr>
        <w:t>). Максимальное число первичных разделов равно четырем. Если первичных разделов несколько, то только один из них может быть активным. Именно загрузчику, расположенному в активном разделе, передается управление при включении компьютера с помощью внесистемного загрузчика. Для DOS-систем и иных операционных систем, использующих спецификации DOS, остальные первичные разделы в этом случае считаются невидимыми (</w:t>
      </w:r>
      <w:proofErr w:type="spellStart"/>
      <w:r w:rsidRPr="00EB607E">
        <w:rPr>
          <w:rFonts w:ascii="Times New Roman" w:hAnsi="Times New Roman" w:cs="Times New Roman"/>
          <w:sz w:val="28"/>
          <w:szCs w:val="28"/>
        </w:rPr>
        <w:t>hidden</w:t>
      </w:r>
      <w:proofErr w:type="spellEnd"/>
      <w:r w:rsidRPr="00EB607E">
        <w:rPr>
          <w:rFonts w:ascii="Times New Roman" w:hAnsi="Times New Roman" w:cs="Times New Roman"/>
          <w:sz w:val="28"/>
          <w:szCs w:val="28"/>
        </w:rPr>
        <w:t xml:space="preserve">). Так ведут себя и операционные системы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9x.</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Согласно принятым спецификациям на одном жестком диске может быть только один расширенный раздел, который, в свою очередь, может быть разделен на большое количество подразделов </w:t>
      </w:r>
      <w:r>
        <w:rPr>
          <w:rFonts w:ascii="Times New Roman" w:hAnsi="Times New Roman" w:cs="Times New Roman"/>
          <w:sz w:val="28"/>
          <w:szCs w:val="28"/>
        </w:rPr>
        <w:t>–</w:t>
      </w:r>
      <w:r w:rsidRPr="00EB607E">
        <w:rPr>
          <w:rFonts w:ascii="Times New Roman" w:hAnsi="Times New Roman" w:cs="Times New Roman"/>
          <w:sz w:val="28"/>
          <w:szCs w:val="28"/>
        </w:rPr>
        <w:t xml:space="preserve"> логических дисков (</w:t>
      </w:r>
      <w:proofErr w:type="spellStart"/>
      <w:r w:rsidRPr="00EB607E">
        <w:rPr>
          <w:rFonts w:ascii="Times New Roman" w:hAnsi="Times New Roman" w:cs="Times New Roman"/>
          <w:sz w:val="28"/>
          <w:szCs w:val="28"/>
        </w:rPr>
        <w:t>logical</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disks</w:t>
      </w:r>
      <w:proofErr w:type="spellEnd"/>
      <w:r w:rsidRPr="00EB607E">
        <w:rPr>
          <w:rFonts w:ascii="Times New Roman" w:hAnsi="Times New Roman" w:cs="Times New Roman"/>
          <w:sz w:val="28"/>
          <w:szCs w:val="28"/>
        </w:rPr>
        <w:t>). В этом смысле термин «первичный» можно признать не совсем удачным переводом слова «</w:t>
      </w:r>
      <w:proofErr w:type="spellStart"/>
      <w:r w:rsidRPr="00EB607E">
        <w:rPr>
          <w:rFonts w:ascii="Times New Roman" w:hAnsi="Times New Roman" w:cs="Times New Roman"/>
          <w:sz w:val="28"/>
          <w:szCs w:val="28"/>
        </w:rPr>
        <w:t>primary</w:t>
      </w:r>
      <w:proofErr w:type="spellEnd"/>
      <w:r w:rsidRPr="00EB607E">
        <w:rPr>
          <w:rFonts w:ascii="Times New Roman" w:hAnsi="Times New Roman" w:cs="Times New Roman"/>
          <w:sz w:val="28"/>
          <w:szCs w:val="28"/>
        </w:rPr>
        <w:t>» -лучше было бы перевести «простейший», или «примитивный». В этом случае становится понятным и логичным термин «расширенный». Расширенный раздел содержит вторичную запись MBR (</w:t>
      </w:r>
      <w:proofErr w:type="spellStart"/>
      <w:r w:rsidRPr="00EB607E">
        <w:rPr>
          <w:rFonts w:ascii="Times New Roman" w:hAnsi="Times New Roman" w:cs="Times New Roman"/>
          <w:sz w:val="28"/>
          <w:szCs w:val="28"/>
        </w:rPr>
        <w:t>Secondary</w:t>
      </w:r>
      <w:proofErr w:type="spellEnd"/>
      <w:r w:rsidRPr="00EB607E">
        <w:rPr>
          <w:rFonts w:ascii="Times New Roman" w:hAnsi="Times New Roman" w:cs="Times New Roman"/>
          <w:sz w:val="28"/>
          <w:szCs w:val="28"/>
        </w:rPr>
        <w:t xml:space="preserve"> MBR, SMBR), в состав которой вместо таблицы разделов входит аналогичная ей таблица логических дисков (</w:t>
      </w:r>
      <w:proofErr w:type="spellStart"/>
      <w:r w:rsidRPr="00EB607E">
        <w:rPr>
          <w:rFonts w:ascii="Times New Roman" w:hAnsi="Times New Roman" w:cs="Times New Roman"/>
          <w:sz w:val="28"/>
          <w:szCs w:val="28"/>
        </w:rPr>
        <w:t>Logical</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Disks</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Table</w:t>
      </w:r>
      <w:proofErr w:type="spellEnd"/>
      <w:r w:rsidRPr="00EB607E">
        <w:rPr>
          <w:rFonts w:ascii="Times New Roman" w:hAnsi="Times New Roman" w:cs="Times New Roman"/>
          <w:sz w:val="28"/>
          <w:szCs w:val="28"/>
        </w:rPr>
        <w:t>, LDT). Таблица LDT описывает размещение и характеристики раздела, содержащего единственный логический диск, а также может специфицировать следующую запись SMBR. Следовательно, если в расширенном разделе создано</w:t>
      </w:r>
      <w:proofErr w:type="gramStart"/>
      <w:r w:rsidRPr="00EB607E">
        <w:rPr>
          <w:rFonts w:ascii="Times New Roman" w:hAnsi="Times New Roman" w:cs="Times New Roman"/>
          <w:sz w:val="28"/>
          <w:szCs w:val="28"/>
        </w:rPr>
        <w:t xml:space="preserve"> К</w:t>
      </w:r>
      <w:proofErr w:type="gramEnd"/>
      <w:r w:rsidRPr="00EB607E">
        <w:rPr>
          <w:rFonts w:ascii="Times New Roman" w:hAnsi="Times New Roman" w:cs="Times New Roman"/>
          <w:sz w:val="28"/>
          <w:szCs w:val="28"/>
        </w:rPr>
        <w:t xml:space="preserve"> логических дисков, то он содержит К экземпляров SMBR, связанных в список. Каждый элемент этого списка описывает соответствующий логический диск и ссылается (кроме последнего) на следующий элемент списка.</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Как мы уже сказали, загрузчик NSB служит для поиска с помощью таблицы разделов активного раздела, копирования в оперативную память </w:t>
      </w:r>
      <w:r w:rsidRPr="00EB607E">
        <w:rPr>
          <w:rFonts w:ascii="Times New Roman" w:hAnsi="Times New Roman" w:cs="Times New Roman"/>
          <w:sz w:val="28"/>
          <w:szCs w:val="28"/>
        </w:rPr>
        <w:lastRenderedPageBreak/>
        <w:t>компьютера системного загрузчика (</w:t>
      </w:r>
      <w:proofErr w:type="spellStart"/>
      <w:r w:rsidRPr="00EB607E">
        <w:rPr>
          <w:rFonts w:ascii="Times New Roman" w:hAnsi="Times New Roman" w:cs="Times New Roman"/>
          <w:sz w:val="28"/>
          <w:szCs w:val="28"/>
        </w:rPr>
        <w:t>System</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Bootstrap</w:t>
      </w:r>
      <w:proofErr w:type="spellEnd"/>
      <w:r w:rsidRPr="00EB607E">
        <w:rPr>
          <w:rFonts w:ascii="Times New Roman" w:hAnsi="Times New Roman" w:cs="Times New Roman"/>
          <w:sz w:val="28"/>
          <w:szCs w:val="28"/>
        </w:rPr>
        <w:t>, SB) из выбранного раздела и передачи на него управления, что позволяет осуществить загрузку ОС.</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Вслед за сектором MBR разм</w:t>
      </w:r>
      <w:r w:rsidR="00AA272A">
        <w:rPr>
          <w:rFonts w:ascii="Times New Roman" w:hAnsi="Times New Roman" w:cs="Times New Roman"/>
          <w:sz w:val="28"/>
          <w:szCs w:val="28"/>
        </w:rPr>
        <w:t>ещаются собственно сами разделы</w:t>
      </w:r>
      <w:r w:rsidRPr="00EB607E">
        <w:rPr>
          <w:rFonts w:ascii="Times New Roman" w:hAnsi="Times New Roman" w:cs="Times New Roman"/>
          <w:sz w:val="28"/>
          <w:szCs w:val="28"/>
        </w:rPr>
        <w:t>. В процессе начальной загрузки сектора MBR, содержащего таблицу разделов, работают программные модули BIOS. Начальная загрузка считается выполненной корректно только в том случае, если таблица разделов содержит допустимую информацию.</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Рассмотрим еще раз процесс загрузки операционной системы. Процедура начальной загрузки (</w:t>
      </w:r>
      <w:proofErr w:type="spellStart"/>
      <w:r w:rsidRPr="00EB607E">
        <w:rPr>
          <w:rFonts w:ascii="Times New Roman" w:hAnsi="Times New Roman" w:cs="Times New Roman"/>
          <w:sz w:val="28"/>
          <w:szCs w:val="28"/>
        </w:rPr>
        <w:t>bootstrap</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loader</w:t>
      </w:r>
      <w:proofErr w:type="spellEnd"/>
      <w:r w:rsidRPr="00EB607E">
        <w:rPr>
          <w:rFonts w:ascii="Times New Roman" w:hAnsi="Times New Roman" w:cs="Times New Roman"/>
          <w:sz w:val="28"/>
          <w:szCs w:val="28"/>
        </w:rPr>
        <w:t xml:space="preserve">) вызывается как программное прерывание (BIOS INT 19h). </w:t>
      </w:r>
      <w:proofErr w:type="gramStart"/>
      <w:r w:rsidRPr="00EB607E">
        <w:rPr>
          <w:rFonts w:ascii="Times New Roman" w:hAnsi="Times New Roman" w:cs="Times New Roman"/>
          <w:sz w:val="28"/>
          <w:szCs w:val="28"/>
        </w:rPr>
        <w:t xml:space="preserve">Эта процедура определяет первое готовое устройство из списка разрешенных и доступных (гибкий или жесткий диск, а в современных компьютерах это могут быть еще и компакт-диск, привод </w:t>
      </w:r>
      <w:proofErr w:type="spellStart"/>
      <w:r w:rsidRPr="00EB607E">
        <w:rPr>
          <w:rFonts w:ascii="Times New Roman" w:hAnsi="Times New Roman" w:cs="Times New Roman"/>
          <w:sz w:val="28"/>
          <w:szCs w:val="28"/>
        </w:rPr>
        <w:t>ZIP-drive</w:t>
      </w:r>
      <w:proofErr w:type="spellEnd"/>
      <w:r w:rsidRPr="00EB607E">
        <w:rPr>
          <w:rFonts w:ascii="Times New Roman" w:hAnsi="Times New Roman" w:cs="Times New Roman"/>
          <w:sz w:val="28"/>
          <w:szCs w:val="28"/>
        </w:rPr>
        <w:t xml:space="preserve"> компании </w:t>
      </w:r>
      <w:proofErr w:type="spellStart"/>
      <w:r w:rsidRPr="00EB607E">
        <w:rPr>
          <w:rFonts w:ascii="Times New Roman" w:hAnsi="Times New Roman" w:cs="Times New Roman"/>
          <w:sz w:val="28"/>
          <w:szCs w:val="28"/>
        </w:rPr>
        <w:t>Iomega</w:t>
      </w:r>
      <w:proofErr w:type="spellEnd"/>
      <w:r w:rsidRPr="00EB607E">
        <w:rPr>
          <w:rFonts w:ascii="Times New Roman" w:hAnsi="Times New Roman" w:cs="Times New Roman"/>
          <w:sz w:val="28"/>
          <w:szCs w:val="28"/>
        </w:rPr>
        <w:t xml:space="preserve">, сетевой адаптер или еще какое-нибудь устройство) и пытается загрузить с него в оперативную память короткую главную </w:t>
      </w:r>
      <w:proofErr w:type="spellStart"/>
      <w:r w:rsidRPr="00EB607E">
        <w:rPr>
          <w:rFonts w:ascii="Times New Roman" w:hAnsi="Times New Roman" w:cs="Times New Roman"/>
          <w:sz w:val="28"/>
          <w:szCs w:val="28"/>
        </w:rPr>
        <w:t>программу-загрузчик</w:t>
      </w:r>
      <w:proofErr w:type="spellEnd"/>
      <w:r w:rsidRPr="00EB607E">
        <w:rPr>
          <w:rFonts w:ascii="Times New Roman" w:hAnsi="Times New Roman" w:cs="Times New Roman"/>
          <w:sz w:val="28"/>
          <w:szCs w:val="28"/>
        </w:rPr>
        <w:t>.</w:t>
      </w:r>
      <w:proofErr w:type="gramEnd"/>
      <w:r w:rsidRPr="00EB607E">
        <w:rPr>
          <w:rFonts w:ascii="Times New Roman" w:hAnsi="Times New Roman" w:cs="Times New Roman"/>
          <w:sz w:val="28"/>
          <w:szCs w:val="28"/>
        </w:rPr>
        <w:t xml:space="preserve"> Для накопителей на жестких магнитных дисках </w:t>
      </w:r>
      <w:r>
        <w:rPr>
          <w:rFonts w:ascii="Times New Roman" w:hAnsi="Times New Roman" w:cs="Times New Roman"/>
          <w:sz w:val="28"/>
          <w:szCs w:val="28"/>
        </w:rPr>
        <w:t>–</w:t>
      </w:r>
      <w:r w:rsidRPr="00EB607E">
        <w:rPr>
          <w:rFonts w:ascii="Times New Roman" w:hAnsi="Times New Roman" w:cs="Times New Roman"/>
          <w:sz w:val="28"/>
          <w:szCs w:val="28"/>
        </w:rPr>
        <w:t xml:space="preserve"> это уже известный нам главный, или внесистемный, загрузчик (NSB) из MBR, и ему передается управление. Главный загрузчик определяет на диске активный раздел, загружает его собственный системный загрузчик и передает управление ему. И наконец, этот загрузчик находит и загружает необходимые файлы операционной системы и передает ей управление. Далее операционная система выполняет инициализацию подведомственных ей программных и аппаратных средств. Она добавляет новые сервисы, вызываемые, как правило, тоже через механизм программных прерываний, и расширяет (или заменяет) некоторые сервисы BIOS. Необходимо отметить, что в современных мультипрограммных операционных системах большинство сервисов BIOS, изначально расположенных в ПЗУ, как правило, заменяются собственными драйверами ОС, поскольку они должны работать в режиме прерываний, а не в режиме сканирования готовности.</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Согласно рассмотренному процессу, каждый раз при запуске компьютера будет загружаться одна и та же операционная система. Это не всегда нас может устраивать. Так называемые менеджеры загрузки (</w:t>
      </w:r>
      <w:proofErr w:type="spellStart"/>
      <w:r w:rsidRPr="00EB607E">
        <w:rPr>
          <w:rFonts w:ascii="Times New Roman" w:hAnsi="Times New Roman" w:cs="Times New Roman"/>
          <w:sz w:val="28"/>
          <w:szCs w:val="28"/>
        </w:rPr>
        <w:t>boot</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managers</w:t>
      </w:r>
      <w:proofErr w:type="spellEnd"/>
      <w:r w:rsidRPr="00EB607E">
        <w:rPr>
          <w:rFonts w:ascii="Times New Roman" w:hAnsi="Times New Roman" w:cs="Times New Roman"/>
          <w:sz w:val="28"/>
          <w:szCs w:val="28"/>
        </w:rPr>
        <w:t xml:space="preserve">) предназначены для того, чтобы пользователь мог выбрать среди нескольких установленных на компьютере операционных систем </w:t>
      </w:r>
      <w:proofErr w:type="gramStart"/>
      <w:r w:rsidRPr="00EB607E">
        <w:rPr>
          <w:rFonts w:ascii="Times New Roman" w:hAnsi="Times New Roman" w:cs="Times New Roman"/>
          <w:sz w:val="28"/>
          <w:szCs w:val="28"/>
        </w:rPr>
        <w:t>желаемую</w:t>
      </w:r>
      <w:proofErr w:type="gramEnd"/>
      <w:r w:rsidRPr="00EB607E">
        <w:rPr>
          <w:rFonts w:ascii="Times New Roman" w:hAnsi="Times New Roman" w:cs="Times New Roman"/>
          <w:sz w:val="28"/>
          <w:szCs w:val="28"/>
        </w:rPr>
        <w:t xml:space="preserve"> и передать управление на загрузчик выбранной ОС. Имеется большое количество таких менеджеров. Одним из наиболее мощных менеджеров загрузки является OS </w:t>
      </w:r>
      <w:proofErr w:type="spellStart"/>
      <w:r w:rsidRPr="00EB607E">
        <w:rPr>
          <w:rFonts w:ascii="Times New Roman" w:hAnsi="Times New Roman" w:cs="Times New Roman"/>
          <w:sz w:val="28"/>
          <w:szCs w:val="28"/>
        </w:rPr>
        <w:t>Selector</w:t>
      </w:r>
      <w:proofErr w:type="spellEnd"/>
      <w:r w:rsidRPr="00EB607E">
        <w:rPr>
          <w:rFonts w:ascii="Times New Roman" w:hAnsi="Times New Roman" w:cs="Times New Roman"/>
          <w:sz w:val="28"/>
          <w:szCs w:val="28"/>
        </w:rPr>
        <w:t xml:space="preserve"> от фирмы </w:t>
      </w:r>
      <w:proofErr w:type="spellStart"/>
      <w:r w:rsidRPr="00EB607E">
        <w:rPr>
          <w:rFonts w:ascii="Times New Roman" w:hAnsi="Times New Roman" w:cs="Times New Roman"/>
          <w:sz w:val="28"/>
          <w:szCs w:val="28"/>
        </w:rPr>
        <w:t>Acronis</w:t>
      </w:r>
      <w:proofErr w:type="spellEnd"/>
      <w:r w:rsidRPr="00EB607E">
        <w:rPr>
          <w:rFonts w:ascii="Times New Roman" w:hAnsi="Times New Roman" w:cs="Times New Roman"/>
          <w:sz w:val="28"/>
          <w:szCs w:val="28"/>
        </w:rPr>
        <w:t>. Эта программа имеет следующие основные особенности:</w:t>
      </w:r>
    </w:p>
    <w:p w:rsidR="00EB607E" w:rsidRPr="00AA272A" w:rsidRDefault="00EB607E" w:rsidP="00AA272A">
      <w:pPr>
        <w:pStyle w:val="a5"/>
        <w:numPr>
          <w:ilvl w:val="0"/>
          <w:numId w:val="5"/>
        </w:numPr>
        <w:tabs>
          <w:tab w:val="left" w:pos="1134"/>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 xml:space="preserve">поддержка большого количества операционных систем, включая различные версии DOS (MS DOS, DR-DOS и др.), </w:t>
      </w:r>
      <w:proofErr w:type="spellStart"/>
      <w:r w:rsidRPr="00AA272A">
        <w:rPr>
          <w:rFonts w:ascii="Times New Roman" w:hAnsi="Times New Roman" w:cs="Times New Roman"/>
          <w:sz w:val="28"/>
          <w:szCs w:val="28"/>
        </w:rPr>
        <w:t>Windows</w:t>
      </w:r>
      <w:proofErr w:type="spellEnd"/>
      <w:r w:rsidRPr="00AA272A">
        <w:rPr>
          <w:rFonts w:ascii="Times New Roman" w:hAnsi="Times New Roman" w:cs="Times New Roman"/>
          <w:sz w:val="28"/>
          <w:szCs w:val="28"/>
        </w:rPr>
        <w:t xml:space="preserve"> (9x/ME, NT/2000/XP), OS/2, </w:t>
      </w:r>
      <w:proofErr w:type="spellStart"/>
      <w:r w:rsidRPr="00AA272A">
        <w:rPr>
          <w:rFonts w:ascii="Times New Roman" w:hAnsi="Times New Roman" w:cs="Times New Roman"/>
          <w:sz w:val="28"/>
          <w:szCs w:val="28"/>
        </w:rPr>
        <w:t>Linux</w:t>
      </w:r>
      <w:proofErr w:type="spellEnd"/>
      <w:r w:rsidRPr="00AA272A">
        <w:rPr>
          <w:rFonts w:ascii="Times New Roman" w:hAnsi="Times New Roman" w:cs="Times New Roman"/>
          <w:sz w:val="28"/>
          <w:szCs w:val="28"/>
        </w:rPr>
        <w:t xml:space="preserve">, </w:t>
      </w:r>
      <w:proofErr w:type="spellStart"/>
      <w:r w:rsidRPr="00AA272A">
        <w:rPr>
          <w:rFonts w:ascii="Times New Roman" w:hAnsi="Times New Roman" w:cs="Times New Roman"/>
          <w:sz w:val="28"/>
          <w:szCs w:val="28"/>
        </w:rPr>
        <w:t>FreeBSD</w:t>
      </w:r>
      <w:proofErr w:type="spellEnd"/>
      <w:r w:rsidRPr="00AA272A">
        <w:rPr>
          <w:rFonts w:ascii="Times New Roman" w:hAnsi="Times New Roman" w:cs="Times New Roman"/>
          <w:sz w:val="28"/>
          <w:szCs w:val="28"/>
        </w:rPr>
        <w:t xml:space="preserve">, SCO </w:t>
      </w:r>
      <w:proofErr w:type="spellStart"/>
      <w:r w:rsidRPr="00AA272A">
        <w:rPr>
          <w:rFonts w:ascii="Times New Roman" w:hAnsi="Times New Roman" w:cs="Times New Roman"/>
          <w:sz w:val="28"/>
          <w:szCs w:val="28"/>
        </w:rPr>
        <w:t>Unix</w:t>
      </w:r>
      <w:proofErr w:type="spellEnd"/>
      <w:r w:rsidRPr="00AA272A">
        <w:rPr>
          <w:rFonts w:ascii="Times New Roman" w:hAnsi="Times New Roman" w:cs="Times New Roman"/>
          <w:sz w:val="28"/>
          <w:szCs w:val="28"/>
        </w:rPr>
        <w:t xml:space="preserve">, </w:t>
      </w:r>
      <w:proofErr w:type="spellStart"/>
      <w:r w:rsidRPr="00AA272A">
        <w:rPr>
          <w:rFonts w:ascii="Times New Roman" w:hAnsi="Times New Roman" w:cs="Times New Roman"/>
          <w:sz w:val="28"/>
          <w:szCs w:val="28"/>
        </w:rPr>
        <w:t>BeOS</w:t>
      </w:r>
      <w:proofErr w:type="spellEnd"/>
      <w:r w:rsidRPr="00AA272A">
        <w:rPr>
          <w:rFonts w:ascii="Times New Roman" w:hAnsi="Times New Roman" w:cs="Times New Roman"/>
          <w:sz w:val="28"/>
          <w:szCs w:val="28"/>
        </w:rPr>
        <w:t xml:space="preserve"> и др.;</w:t>
      </w:r>
    </w:p>
    <w:p w:rsidR="00EB607E" w:rsidRPr="00AA272A" w:rsidRDefault="00EB607E" w:rsidP="00AA272A">
      <w:pPr>
        <w:pStyle w:val="a5"/>
        <w:numPr>
          <w:ilvl w:val="0"/>
          <w:numId w:val="5"/>
        </w:numPr>
        <w:tabs>
          <w:tab w:val="left" w:pos="1134"/>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возможность установки на любой раздел FAT16/FAT32, в том числе и на отдельный раздел, недоступный другим операционным системам;</w:t>
      </w:r>
    </w:p>
    <w:p w:rsidR="00EB607E" w:rsidRPr="00AA272A" w:rsidRDefault="00EB607E" w:rsidP="00AA272A">
      <w:pPr>
        <w:pStyle w:val="a5"/>
        <w:numPr>
          <w:ilvl w:val="0"/>
          <w:numId w:val="5"/>
        </w:numPr>
        <w:tabs>
          <w:tab w:val="left" w:pos="1134"/>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возможность с помощью меню загрузки, предоставляемого менеджером, осуществить загрузку с дискеты;</w:t>
      </w:r>
    </w:p>
    <w:p w:rsidR="00EB607E" w:rsidRPr="00AA272A" w:rsidRDefault="00EB607E" w:rsidP="00AA272A">
      <w:pPr>
        <w:pStyle w:val="a5"/>
        <w:numPr>
          <w:ilvl w:val="0"/>
          <w:numId w:val="5"/>
        </w:numPr>
        <w:tabs>
          <w:tab w:val="left" w:pos="1134"/>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lastRenderedPageBreak/>
        <w:t xml:space="preserve">автоматическая идентификация операционных </w:t>
      </w:r>
      <w:proofErr w:type="gramStart"/>
      <w:r w:rsidRPr="00AA272A">
        <w:rPr>
          <w:rFonts w:ascii="Times New Roman" w:hAnsi="Times New Roman" w:cs="Times New Roman"/>
          <w:sz w:val="28"/>
          <w:szCs w:val="28"/>
        </w:rPr>
        <w:t>систем</w:t>
      </w:r>
      <w:proofErr w:type="gramEnd"/>
      <w:r w:rsidRPr="00AA272A">
        <w:rPr>
          <w:rFonts w:ascii="Times New Roman" w:hAnsi="Times New Roman" w:cs="Times New Roman"/>
          <w:sz w:val="28"/>
          <w:szCs w:val="28"/>
        </w:rPr>
        <w:t xml:space="preserve"> как на первичных разделах, так и на логических дисках расширенного раздела всех НЖМД, доступных через BIOS компьютера;</w:t>
      </w:r>
    </w:p>
    <w:p w:rsidR="00EB607E" w:rsidRPr="00AA272A" w:rsidRDefault="00EB607E" w:rsidP="00AA272A">
      <w:pPr>
        <w:pStyle w:val="a5"/>
        <w:numPr>
          <w:ilvl w:val="0"/>
          <w:numId w:val="5"/>
        </w:numPr>
        <w:tabs>
          <w:tab w:val="left" w:pos="1134"/>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поддержка нескольких операционных систем на одном разделе FAT 16/F AT32, при этом предотвращаются конфликты по системным и конфигурационным файлам для систем, установленных на одном разделе;</w:t>
      </w:r>
    </w:p>
    <w:p w:rsidR="00EB607E" w:rsidRPr="00AA272A" w:rsidRDefault="00EB607E" w:rsidP="00AA272A">
      <w:pPr>
        <w:pStyle w:val="a5"/>
        <w:numPr>
          <w:ilvl w:val="0"/>
          <w:numId w:val="5"/>
        </w:numPr>
        <w:tabs>
          <w:tab w:val="left" w:pos="1134"/>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возможность дополнительной настройки конфигураций операционных систем и легкого их добавления и удаления;</w:t>
      </w:r>
    </w:p>
    <w:p w:rsidR="00EB607E" w:rsidRPr="00AA272A" w:rsidRDefault="00EB607E" w:rsidP="00AA272A">
      <w:pPr>
        <w:pStyle w:val="a5"/>
        <w:numPr>
          <w:ilvl w:val="0"/>
          <w:numId w:val="5"/>
        </w:numPr>
        <w:tabs>
          <w:tab w:val="left" w:pos="1134"/>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встроенная защита от загрузочных вирусов;</w:t>
      </w:r>
    </w:p>
    <w:p w:rsidR="00EB607E" w:rsidRPr="00AA272A" w:rsidRDefault="00EB607E" w:rsidP="00AA272A">
      <w:pPr>
        <w:pStyle w:val="a5"/>
        <w:numPr>
          <w:ilvl w:val="0"/>
          <w:numId w:val="5"/>
        </w:numPr>
        <w:tabs>
          <w:tab w:val="left" w:pos="1134"/>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легкое восстановление в случае повреждения MBR;</w:t>
      </w:r>
    </w:p>
    <w:p w:rsidR="00EB607E" w:rsidRPr="00AA272A" w:rsidRDefault="00EB607E" w:rsidP="00AA272A">
      <w:pPr>
        <w:pStyle w:val="a5"/>
        <w:numPr>
          <w:ilvl w:val="0"/>
          <w:numId w:val="5"/>
        </w:numPr>
        <w:tabs>
          <w:tab w:val="left" w:pos="1134"/>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поддержка больших жестких дисков во всех режимах современных подсистем BIOS;</w:t>
      </w:r>
    </w:p>
    <w:p w:rsidR="00EB607E" w:rsidRPr="00AA272A" w:rsidRDefault="00EB607E" w:rsidP="00AA272A">
      <w:pPr>
        <w:pStyle w:val="a5"/>
        <w:numPr>
          <w:ilvl w:val="0"/>
          <w:numId w:val="5"/>
        </w:numPr>
        <w:tabs>
          <w:tab w:val="left" w:pos="1134"/>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возможность установки паролей отдельно на меню загрузки и на выбранные конфигурации.</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Формирование таблицы разделов осуществляется с помощью специальных утилит. Обычно их называют </w:t>
      </w:r>
      <w:proofErr w:type="spellStart"/>
      <w:r w:rsidRPr="00EB607E">
        <w:rPr>
          <w:rFonts w:ascii="Times New Roman" w:hAnsi="Times New Roman" w:cs="Times New Roman"/>
          <w:sz w:val="28"/>
          <w:szCs w:val="28"/>
        </w:rPr>
        <w:t>FDisk</w:t>
      </w:r>
      <w:proofErr w:type="spellEnd"/>
      <w:r w:rsidRPr="00EB607E">
        <w:rPr>
          <w:rFonts w:ascii="Times New Roman" w:hAnsi="Times New Roman" w:cs="Times New Roman"/>
          <w:sz w:val="28"/>
          <w:szCs w:val="28"/>
        </w:rPr>
        <w:t xml:space="preserve"> (от слов «</w:t>
      </w:r>
      <w:proofErr w:type="spellStart"/>
      <w:r w:rsidRPr="00EB607E">
        <w:rPr>
          <w:rFonts w:ascii="Times New Roman" w:hAnsi="Times New Roman" w:cs="Times New Roman"/>
          <w:sz w:val="28"/>
          <w:szCs w:val="28"/>
        </w:rPr>
        <w:t>Form</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Disk</w:t>
      </w:r>
      <w:proofErr w:type="spellEnd"/>
      <w:r w:rsidRPr="00EB607E">
        <w:rPr>
          <w:rFonts w:ascii="Times New Roman" w:hAnsi="Times New Roman" w:cs="Times New Roman"/>
          <w:sz w:val="28"/>
          <w:szCs w:val="28"/>
        </w:rPr>
        <w:t xml:space="preserve">» </w:t>
      </w:r>
      <w:r>
        <w:rPr>
          <w:rFonts w:ascii="Times New Roman" w:hAnsi="Times New Roman" w:cs="Times New Roman"/>
          <w:sz w:val="28"/>
          <w:szCs w:val="28"/>
        </w:rPr>
        <w:t>–</w:t>
      </w:r>
      <w:r w:rsidRPr="00EB607E">
        <w:rPr>
          <w:rFonts w:ascii="Times New Roman" w:hAnsi="Times New Roman" w:cs="Times New Roman"/>
          <w:sz w:val="28"/>
          <w:szCs w:val="28"/>
        </w:rPr>
        <w:t xml:space="preserve"> формирование диска). Хотя есть и иные программы, которые могут делать с разделами намного больше, чем простейшие утилиты </w:t>
      </w:r>
      <w:proofErr w:type="spellStart"/>
      <w:r w:rsidRPr="00EB607E">
        <w:rPr>
          <w:rFonts w:ascii="Times New Roman" w:hAnsi="Times New Roman" w:cs="Times New Roman"/>
          <w:sz w:val="28"/>
          <w:szCs w:val="28"/>
        </w:rPr>
        <w:t>FDisk</w:t>
      </w:r>
      <w:proofErr w:type="spellEnd"/>
      <w:r w:rsidRPr="00EB607E">
        <w:rPr>
          <w:rFonts w:ascii="Times New Roman" w:hAnsi="Times New Roman" w:cs="Times New Roman"/>
          <w:sz w:val="28"/>
          <w:szCs w:val="28"/>
        </w:rPr>
        <w:t xml:space="preserve"> от </w:t>
      </w:r>
      <w:proofErr w:type="spellStart"/>
      <w:r w:rsidRPr="00EB607E">
        <w:rPr>
          <w:rFonts w:ascii="Times New Roman" w:hAnsi="Times New Roman" w:cs="Times New Roman"/>
          <w:sz w:val="28"/>
          <w:szCs w:val="28"/>
        </w:rPr>
        <w:t>Microsoft</w:t>
      </w:r>
      <w:proofErr w:type="spellEnd"/>
      <w:r w:rsidRPr="00EB607E">
        <w:rPr>
          <w:rFonts w:ascii="Times New Roman" w:hAnsi="Times New Roman" w:cs="Times New Roman"/>
          <w:sz w:val="28"/>
          <w:szCs w:val="28"/>
        </w:rPr>
        <w:t xml:space="preserve">. Надо признать, что в последнее время появилось большое количество утилит, которые предоставляют возможность более наглядно представить разбиение диска на разделы, поскольку в них используется графический интерфейс. Эти программы успешно и корректно работают с наиболее распространенными типами разделов (разделы под FAT, FAT32, NTFS). Однако созданы они в основном для работы в среде Win32API, что часто ограничивает возможность их применения. Одной из самых известных и мощных программ для работы с разделами жесткого диска является </w:t>
      </w:r>
      <w:proofErr w:type="spellStart"/>
      <w:r w:rsidRPr="00EB607E">
        <w:rPr>
          <w:rFonts w:ascii="Times New Roman" w:hAnsi="Times New Roman" w:cs="Times New Roman"/>
          <w:sz w:val="28"/>
          <w:szCs w:val="28"/>
        </w:rPr>
        <w:t>Partition</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Magic</w:t>
      </w:r>
      <w:proofErr w:type="spellEnd"/>
      <w:r w:rsidRPr="00EB607E">
        <w:rPr>
          <w:rFonts w:ascii="Times New Roman" w:hAnsi="Times New Roman" w:cs="Times New Roman"/>
          <w:sz w:val="28"/>
          <w:szCs w:val="28"/>
        </w:rPr>
        <w:t xml:space="preserve"> фирмы </w:t>
      </w:r>
      <w:proofErr w:type="spellStart"/>
      <w:r w:rsidRPr="00EB607E">
        <w:rPr>
          <w:rFonts w:ascii="Times New Roman" w:hAnsi="Times New Roman" w:cs="Times New Roman"/>
          <w:sz w:val="28"/>
          <w:szCs w:val="28"/>
        </w:rPr>
        <w:t>Power</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Quest</w:t>
      </w:r>
      <w:proofErr w:type="spellEnd"/>
      <w:r w:rsidRPr="00EB607E">
        <w:rPr>
          <w:rFonts w:ascii="Times New Roman" w:hAnsi="Times New Roman" w:cs="Times New Roman"/>
          <w:sz w:val="28"/>
          <w:szCs w:val="28"/>
        </w:rPr>
        <w:t>.</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Еще одной мощной утилитой такого рода является Администратор дисков, входящий в состав уже упоминавшегося менеджера загрузки OS </w:t>
      </w:r>
      <w:proofErr w:type="spellStart"/>
      <w:r w:rsidRPr="00EB607E">
        <w:rPr>
          <w:rFonts w:ascii="Times New Roman" w:hAnsi="Times New Roman" w:cs="Times New Roman"/>
          <w:sz w:val="28"/>
          <w:szCs w:val="28"/>
        </w:rPr>
        <w:t>Selector</w:t>
      </w:r>
      <w:proofErr w:type="spellEnd"/>
      <w:r w:rsidRPr="00EB607E">
        <w:rPr>
          <w:rFonts w:ascii="Times New Roman" w:hAnsi="Times New Roman" w:cs="Times New Roman"/>
          <w:sz w:val="28"/>
          <w:szCs w:val="28"/>
        </w:rPr>
        <w:t xml:space="preserve"> от </w:t>
      </w:r>
      <w:proofErr w:type="spellStart"/>
      <w:r w:rsidRPr="00EB607E">
        <w:rPr>
          <w:rFonts w:ascii="Times New Roman" w:hAnsi="Times New Roman" w:cs="Times New Roman"/>
          <w:sz w:val="28"/>
          <w:szCs w:val="28"/>
        </w:rPr>
        <w:t>Acronis</w:t>
      </w:r>
      <w:proofErr w:type="spellEnd"/>
      <w:r w:rsidRPr="00EB607E">
        <w:rPr>
          <w:rFonts w:ascii="Times New Roman" w:hAnsi="Times New Roman" w:cs="Times New Roman"/>
          <w:sz w:val="28"/>
          <w:szCs w:val="28"/>
        </w:rPr>
        <w:t>. Эта утилита позволяет:</w:t>
      </w:r>
    </w:p>
    <w:p w:rsidR="00EB607E" w:rsidRPr="00AA272A" w:rsidRDefault="00EB607E" w:rsidP="00AA272A">
      <w:pPr>
        <w:pStyle w:val="a5"/>
        <w:numPr>
          <w:ilvl w:val="0"/>
          <w:numId w:val="6"/>
        </w:numPr>
        <w:tabs>
          <w:tab w:val="left" w:pos="851"/>
          <w:tab w:val="left" w:pos="993"/>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создавать разделы любых типов и форматировать их под файловые системы FAT16, FAT32, NTFS, Ext2FS (</w:t>
      </w:r>
      <w:proofErr w:type="spellStart"/>
      <w:r w:rsidRPr="00AA272A">
        <w:rPr>
          <w:rFonts w:ascii="Times New Roman" w:hAnsi="Times New Roman" w:cs="Times New Roman"/>
          <w:sz w:val="28"/>
          <w:szCs w:val="28"/>
        </w:rPr>
        <w:t>Linux</w:t>
      </w:r>
      <w:proofErr w:type="spellEnd"/>
      <w:r w:rsidRPr="00AA272A">
        <w:rPr>
          <w:rFonts w:ascii="Times New Roman" w:hAnsi="Times New Roman" w:cs="Times New Roman"/>
          <w:sz w:val="28"/>
          <w:szCs w:val="28"/>
        </w:rPr>
        <w:t xml:space="preserve">), </w:t>
      </w:r>
      <w:proofErr w:type="spellStart"/>
      <w:r w:rsidRPr="00AA272A">
        <w:rPr>
          <w:rFonts w:ascii="Times New Roman" w:hAnsi="Times New Roman" w:cs="Times New Roman"/>
          <w:sz w:val="28"/>
          <w:szCs w:val="28"/>
        </w:rPr>
        <w:t>Linux</w:t>
      </w:r>
      <w:proofErr w:type="spellEnd"/>
      <w:r w:rsidRPr="00AA272A">
        <w:rPr>
          <w:rFonts w:ascii="Times New Roman" w:hAnsi="Times New Roman" w:cs="Times New Roman"/>
          <w:sz w:val="28"/>
          <w:szCs w:val="28"/>
        </w:rPr>
        <w:t xml:space="preserve"> </w:t>
      </w:r>
      <w:proofErr w:type="spellStart"/>
      <w:r w:rsidRPr="00AA272A">
        <w:rPr>
          <w:rFonts w:ascii="Times New Roman" w:hAnsi="Times New Roman" w:cs="Times New Roman"/>
          <w:sz w:val="28"/>
          <w:szCs w:val="28"/>
        </w:rPr>
        <w:t>ReiserFS</w:t>
      </w:r>
      <w:proofErr w:type="spellEnd"/>
      <w:r w:rsidRPr="00AA272A">
        <w:rPr>
          <w:rFonts w:ascii="Times New Roman" w:hAnsi="Times New Roman" w:cs="Times New Roman"/>
          <w:sz w:val="28"/>
          <w:szCs w:val="28"/>
        </w:rPr>
        <w:t xml:space="preserve">, </w:t>
      </w:r>
      <w:proofErr w:type="spellStart"/>
      <w:r w:rsidRPr="00AA272A">
        <w:rPr>
          <w:rFonts w:ascii="Times New Roman" w:hAnsi="Times New Roman" w:cs="Times New Roman"/>
          <w:sz w:val="28"/>
          <w:szCs w:val="28"/>
        </w:rPr>
        <w:t>Linux</w:t>
      </w:r>
      <w:proofErr w:type="spellEnd"/>
      <w:r w:rsidRPr="00AA272A">
        <w:rPr>
          <w:rFonts w:ascii="Times New Roman" w:hAnsi="Times New Roman" w:cs="Times New Roman"/>
          <w:sz w:val="28"/>
          <w:szCs w:val="28"/>
        </w:rPr>
        <w:t xml:space="preserve"> </w:t>
      </w:r>
      <w:proofErr w:type="spellStart"/>
      <w:r w:rsidRPr="00AA272A">
        <w:rPr>
          <w:rFonts w:ascii="Times New Roman" w:hAnsi="Times New Roman" w:cs="Times New Roman"/>
          <w:sz w:val="28"/>
          <w:szCs w:val="28"/>
        </w:rPr>
        <w:t>Swap</w:t>
      </w:r>
      <w:proofErr w:type="spellEnd"/>
      <w:r w:rsidRPr="00AA272A">
        <w:rPr>
          <w:rFonts w:ascii="Times New Roman" w:hAnsi="Times New Roman" w:cs="Times New Roman"/>
          <w:sz w:val="28"/>
          <w:szCs w:val="28"/>
        </w:rPr>
        <w:t>, при этом можно выбирать точное или произвольное расположение раздела и указывать его параметры;</w:t>
      </w:r>
    </w:p>
    <w:p w:rsidR="00EB607E" w:rsidRPr="00AA272A" w:rsidRDefault="00EB607E" w:rsidP="00AA272A">
      <w:pPr>
        <w:pStyle w:val="a5"/>
        <w:numPr>
          <w:ilvl w:val="0"/>
          <w:numId w:val="6"/>
        </w:numPr>
        <w:tabs>
          <w:tab w:val="left" w:pos="851"/>
          <w:tab w:val="left" w:pos="993"/>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получать подробную информацию о разделах и о самих жестких дисках;</w:t>
      </w:r>
    </w:p>
    <w:p w:rsidR="00EB607E" w:rsidRPr="00AA272A" w:rsidRDefault="00EB607E" w:rsidP="00AA272A">
      <w:pPr>
        <w:pStyle w:val="a5"/>
        <w:numPr>
          <w:ilvl w:val="0"/>
          <w:numId w:val="6"/>
        </w:numPr>
        <w:tabs>
          <w:tab w:val="left" w:pos="851"/>
          <w:tab w:val="left" w:pos="993"/>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удалять любые разделы;</w:t>
      </w:r>
    </w:p>
    <w:p w:rsidR="00EB607E" w:rsidRPr="00AA272A" w:rsidRDefault="00EB607E" w:rsidP="00AA272A">
      <w:pPr>
        <w:pStyle w:val="a5"/>
        <w:numPr>
          <w:ilvl w:val="0"/>
          <w:numId w:val="6"/>
        </w:numPr>
        <w:tabs>
          <w:tab w:val="left" w:pos="851"/>
          <w:tab w:val="left" w:pos="993"/>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преобразовывать разделы из FAT 16 в FAT32 и обратно;</w:t>
      </w:r>
    </w:p>
    <w:p w:rsidR="00EB607E" w:rsidRPr="00AA272A" w:rsidRDefault="00EB607E" w:rsidP="00AA272A">
      <w:pPr>
        <w:pStyle w:val="a5"/>
        <w:numPr>
          <w:ilvl w:val="0"/>
          <w:numId w:val="6"/>
        </w:numPr>
        <w:tabs>
          <w:tab w:val="left" w:pos="851"/>
          <w:tab w:val="left" w:pos="993"/>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 xml:space="preserve">копировать и перемещать разделы с FAT16, FAT32, NTFS, </w:t>
      </w:r>
      <w:proofErr w:type="spellStart"/>
      <w:r w:rsidRPr="00AA272A">
        <w:rPr>
          <w:rFonts w:ascii="Times New Roman" w:hAnsi="Times New Roman" w:cs="Times New Roman"/>
          <w:sz w:val="28"/>
          <w:szCs w:val="28"/>
        </w:rPr>
        <w:t>Linux</w:t>
      </w:r>
      <w:proofErr w:type="spellEnd"/>
      <w:r w:rsidRPr="00AA272A">
        <w:rPr>
          <w:rFonts w:ascii="Times New Roman" w:hAnsi="Times New Roman" w:cs="Times New Roman"/>
          <w:sz w:val="28"/>
          <w:szCs w:val="28"/>
        </w:rPr>
        <w:t xml:space="preserve"> Ext2FS, </w:t>
      </w:r>
      <w:proofErr w:type="spellStart"/>
      <w:r w:rsidRPr="00AA272A">
        <w:rPr>
          <w:rFonts w:ascii="Times New Roman" w:hAnsi="Times New Roman" w:cs="Times New Roman"/>
          <w:sz w:val="28"/>
          <w:szCs w:val="28"/>
        </w:rPr>
        <w:t>Linux</w:t>
      </w:r>
      <w:proofErr w:type="spellEnd"/>
      <w:r w:rsidRPr="00AA272A">
        <w:rPr>
          <w:rFonts w:ascii="Times New Roman" w:hAnsi="Times New Roman" w:cs="Times New Roman"/>
          <w:sz w:val="28"/>
          <w:szCs w:val="28"/>
        </w:rPr>
        <w:t xml:space="preserve"> </w:t>
      </w:r>
      <w:proofErr w:type="spellStart"/>
      <w:r w:rsidRPr="00AA272A">
        <w:rPr>
          <w:rFonts w:ascii="Times New Roman" w:hAnsi="Times New Roman" w:cs="Times New Roman"/>
          <w:sz w:val="28"/>
          <w:szCs w:val="28"/>
        </w:rPr>
        <w:t>ReiserFS</w:t>
      </w:r>
      <w:proofErr w:type="spellEnd"/>
      <w:r w:rsidRPr="00AA272A">
        <w:rPr>
          <w:rFonts w:ascii="Times New Roman" w:hAnsi="Times New Roman" w:cs="Times New Roman"/>
          <w:sz w:val="28"/>
          <w:szCs w:val="28"/>
        </w:rPr>
        <w:t xml:space="preserve"> и </w:t>
      </w:r>
      <w:proofErr w:type="spellStart"/>
      <w:r w:rsidRPr="00AA272A">
        <w:rPr>
          <w:rFonts w:ascii="Times New Roman" w:hAnsi="Times New Roman" w:cs="Times New Roman"/>
          <w:sz w:val="28"/>
          <w:szCs w:val="28"/>
        </w:rPr>
        <w:t>Linux</w:t>
      </w:r>
      <w:proofErr w:type="spellEnd"/>
      <w:r w:rsidRPr="00AA272A">
        <w:rPr>
          <w:rFonts w:ascii="Times New Roman" w:hAnsi="Times New Roman" w:cs="Times New Roman"/>
          <w:sz w:val="28"/>
          <w:szCs w:val="28"/>
        </w:rPr>
        <w:t xml:space="preserve"> </w:t>
      </w:r>
      <w:proofErr w:type="spellStart"/>
      <w:r w:rsidRPr="00AA272A">
        <w:rPr>
          <w:rFonts w:ascii="Times New Roman" w:hAnsi="Times New Roman" w:cs="Times New Roman"/>
          <w:sz w:val="28"/>
          <w:szCs w:val="28"/>
        </w:rPr>
        <w:t>Swap</w:t>
      </w:r>
      <w:proofErr w:type="spellEnd"/>
      <w:r w:rsidRPr="00AA272A">
        <w:rPr>
          <w:rFonts w:ascii="Times New Roman" w:hAnsi="Times New Roman" w:cs="Times New Roman"/>
          <w:sz w:val="28"/>
          <w:szCs w:val="28"/>
        </w:rPr>
        <w:t>; а изменять размеры разделов с вышеперечисленными файловыми системами;</w:t>
      </w:r>
    </w:p>
    <w:p w:rsidR="00EB607E" w:rsidRPr="00AA272A" w:rsidRDefault="00EB607E" w:rsidP="00AA272A">
      <w:pPr>
        <w:pStyle w:val="a5"/>
        <w:numPr>
          <w:ilvl w:val="0"/>
          <w:numId w:val="6"/>
        </w:numPr>
        <w:tabs>
          <w:tab w:val="left" w:pos="851"/>
          <w:tab w:val="left" w:pos="993"/>
        </w:tabs>
        <w:spacing w:after="0" w:line="240" w:lineRule="auto"/>
        <w:ind w:left="0" w:firstLine="709"/>
        <w:jc w:val="both"/>
        <w:rPr>
          <w:rFonts w:ascii="Times New Roman" w:hAnsi="Times New Roman" w:cs="Times New Roman"/>
          <w:sz w:val="28"/>
          <w:szCs w:val="28"/>
        </w:rPr>
      </w:pPr>
      <w:r w:rsidRPr="00AA272A">
        <w:rPr>
          <w:rFonts w:ascii="Times New Roman" w:hAnsi="Times New Roman" w:cs="Times New Roman"/>
          <w:sz w:val="28"/>
          <w:szCs w:val="28"/>
        </w:rPr>
        <w:t>выбирать размер кластера вручную во время любой операции создания, копирования, перемещения или изменения размера раздела;</w:t>
      </w:r>
    </w:p>
    <w:p w:rsidR="00EB607E" w:rsidRPr="00AA272A" w:rsidRDefault="00EB607E" w:rsidP="00AA272A">
      <w:pPr>
        <w:pStyle w:val="a5"/>
        <w:numPr>
          <w:ilvl w:val="0"/>
          <w:numId w:val="6"/>
        </w:numPr>
        <w:tabs>
          <w:tab w:val="left" w:pos="851"/>
          <w:tab w:val="left" w:pos="993"/>
        </w:tabs>
        <w:spacing w:after="0" w:line="240" w:lineRule="auto"/>
        <w:ind w:left="0" w:firstLine="709"/>
        <w:jc w:val="both"/>
        <w:rPr>
          <w:rFonts w:ascii="Times New Roman" w:hAnsi="Times New Roman" w:cs="Times New Roman"/>
          <w:sz w:val="28"/>
          <w:szCs w:val="28"/>
        </w:rPr>
      </w:pPr>
      <w:proofErr w:type="spellStart"/>
      <w:r w:rsidRPr="00AA272A">
        <w:rPr>
          <w:rFonts w:ascii="Times New Roman" w:hAnsi="Times New Roman" w:cs="Times New Roman"/>
          <w:sz w:val="28"/>
          <w:szCs w:val="28"/>
        </w:rPr>
        <w:t>посекторно</w:t>
      </w:r>
      <w:proofErr w:type="spellEnd"/>
      <w:r w:rsidRPr="00AA272A">
        <w:rPr>
          <w:rFonts w:ascii="Times New Roman" w:hAnsi="Times New Roman" w:cs="Times New Roman"/>
          <w:sz w:val="28"/>
          <w:szCs w:val="28"/>
        </w:rPr>
        <w:t xml:space="preserve"> редактировать содержимое жестких дисков и разделов с помощью встроенного многооконного редактора дисков.</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В популярных операционных системах от </w:t>
      </w:r>
      <w:proofErr w:type="spellStart"/>
      <w:r w:rsidRPr="00EB607E">
        <w:rPr>
          <w:rFonts w:ascii="Times New Roman" w:hAnsi="Times New Roman" w:cs="Times New Roman"/>
          <w:sz w:val="28"/>
          <w:szCs w:val="28"/>
        </w:rPr>
        <w:t>Microsoft</w:t>
      </w:r>
      <w:proofErr w:type="spellEnd"/>
      <w:r w:rsidRPr="00EB607E">
        <w:rPr>
          <w:rFonts w:ascii="Times New Roman" w:hAnsi="Times New Roman" w:cs="Times New Roman"/>
          <w:sz w:val="28"/>
          <w:szCs w:val="28"/>
        </w:rPr>
        <w:t xml:space="preserve"> тоже имеются средства для просмотра и изменения структуры разделов жесткого диска. </w:t>
      </w:r>
      <w:r w:rsidRPr="00EB607E">
        <w:rPr>
          <w:rFonts w:ascii="Times New Roman" w:hAnsi="Times New Roman" w:cs="Times New Roman"/>
          <w:sz w:val="28"/>
          <w:szCs w:val="28"/>
        </w:rPr>
        <w:lastRenderedPageBreak/>
        <w:t xml:space="preserve">Так, в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NT 4.0 для управления дисками имеется программа Администратор дисков (</w:t>
      </w:r>
      <w:proofErr w:type="spellStart"/>
      <w:r w:rsidRPr="00EB607E">
        <w:rPr>
          <w:rFonts w:ascii="Times New Roman" w:hAnsi="Times New Roman" w:cs="Times New Roman"/>
          <w:sz w:val="28"/>
          <w:szCs w:val="28"/>
        </w:rPr>
        <w:t>Disk</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Manager</w:t>
      </w:r>
      <w:proofErr w:type="spellEnd"/>
      <w:r w:rsidRPr="00EB607E">
        <w:rPr>
          <w:rFonts w:ascii="Times New Roman" w:hAnsi="Times New Roman" w:cs="Times New Roman"/>
          <w:sz w:val="28"/>
          <w:szCs w:val="28"/>
        </w:rPr>
        <w:t xml:space="preserve">), а в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2000 и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XP </w:t>
      </w:r>
      <w:r>
        <w:rPr>
          <w:rFonts w:ascii="Times New Roman" w:hAnsi="Times New Roman" w:cs="Times New Roman"/>
          <w:sz w:val="28"/>
          <w:szCs w:val="28"/>
        </w:rPr>
        <w:t>–</w:t>
      </w:r>
      <w:r w:rsidRPr="00EB607E">
        <w:rPr>
          <w:rFonts w:ascii="Times New Roman" w:hAnsi="Times New Roman" w:cs="Times New Roman"/>
          <w:sz w:val="28"/>
          <w:szCs w:val="28"/>
        </w:rPr>
        <w:t xml:space="preserve"> консоль управления с оснасткой под названием Управление дисками (</w:t>
      </w:r>
      <w:proofErr w:type="spellStart"/>
      <w:r w:rsidRPr="00EB607E">
        <w:rPr>
          <w:rFonts w:ascii="Times New Roman" w:hAnsi="Times New Roman" w:cs="Times New Roman"/>
          <w:sz w:val="28"/>
          <w:szCs w:val="28"/>
        </w:rPr>
        <w:t>Disk</w:t>
      </w:r>
      <w:proofErr w:type="spellEnd"/>
      <w:r w:rsidRPr="00EB607E">
        <w:rPr>
          <w:rFonts w:ascii="Times New Roman" w:hAnsi="Times New Roman" w:cs="Times New Roman"/>
          <w:sz w:val="28"/>
          <w:szCs w:val="28"/>
        </w:rPr>
        <w:t xml:space="preserve"> </w:t>
      </w:r>
      <w:proofErr w:type="spellStart"/>
      <w:r w:rsidRPr="00EB607E">
        <w:rPr>
          <w:rFonts w:ascii="Times New Roman" w:hAnsi="Times New Roman" w:cs="Times New Roman"/>
          <w:sz w:val="28"/>
          <w:szCs w:val="28"/>
        </w:rPr>
        <w:t>Management</w:t>
      </w:r>
      <w:proofErr w:type="spellEnd"/>
      <w:r w:rsidRPr="00EB607E">
        <w:rPr>
          <w:rFonts w:ascii="Times New Roman" w:hAnsi="Times New Roman" w:cs="Times New Roman"/>
          <w:sz w:val="28"/>
          <w:szCs w:val="28"/>
        </w:rPr>
        <w:t>). Эти средства имеют графический интерфейс и позволяют создавать новые разделы, удалять разделы, переопределять букву (имя) логического диска и создавать наборы дисков, выступающие как один логический том.</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Утилиты формирования дисков, входящие в состав MS DOS и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95/98, а также утилита, встроенная в программу установки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NT, первым элементом таблицы разделов всегда делают первичный раздел. Вторым элементом становится расширенный раздел, в котором, в свою очередь, организуется один или несколько логических дисков. При этом создаваемые логические диски помимо известного буквенного именования (диски</w:t>
      </w:r>
      <w:proofErr w:type="gramStart"/>
      <w:r w:rsidRPr="00EB607E">
        <w:rPr>
          <w:rFonts w:ascii="Times New Roman" w:hAnsi="Times New Roman" w:cs="Times New Roman"/>
          <w:sz w:val="28"/>
          <w:szCs w:val="28"/>
        </w:rPr>
        <w:t xml:space="preserve"> С</w:t>
      </w:r>
      <w:proofErr w:type="gramEnd"/>
      <w:r w:rsidRPr="00EB607E">
        <w:rPr>
          <w:rFonts w:ascii="Times New Roman" w:hAnsi="Times New Roman" w:cs="Times New Roman"/>
          <w:sz w:val="28"/>
          <w:szCs w:val="28"/>
        </w:rPr>
        <w:t xml:space="preserve">:, D:, </w:t>
      </w:r>
      <w:proofErr w:type="gramStart"/>
      <w:r w:rsidRPr="00EB607E">
        <w:rPr>
          <w:rFonts w:ascii="Times New Roman" w:hAnsi="Times New Roman" w:cs="Times New Roman"/>
          <w:sz w:val="28"/>
          <w:szCs w:val="28"/>
        </w:rPr>
        <w:t>Е: и т. д.) получают еще и так называемые номера разделов.</w:t>
      </w:r>
      <w:proofErr w:type="gramEnd"/>
      <w:r w:rsidRPr="00EB607E">
        <w:rPr>
          <w:rFonts w:ascii="Times New Roman" w:hAnsi="Times New Roman" w:cs="Times New Roman"/>
          <w:sz w:val="28"/>
          <w:szCs w:val="28"/>
        </w:rPr>
        <w:t xml:space="preserve"> Диск</w:t>
      </w:r>
      <w:proofErr w:type="gramStart"/>
      <w:r w:rsidRPr="00EB607E">
        <w:rPr>
          <w:rFonts w:ascii="Times New Roman" w:hAnsi="Times New Roman" w:cs="Times New Roman"/>
          <w:sz w:val="28"/>
          <w:szCs w:val="28"/>
        </w:rPr>
        <w:t xml:space="preserve"> С</w:t>
      </w:r>
      <w:proofErr w:type="gramEnd"/>
      <w:r w:rsidRPr="00EB607E">
        <w:rPr>
          <w:rFonts w:ascii="Times New Roman" w:hAnsi="Times New Roman" w:cs="Times New Roman"/>
          <w:sz w:val="28"/>
          <w:szCs w:val="28"/>
        </w:rPr>
        <w:t xml:space="preserve">: получает в этом случае порядковый номер 1, диск D: </w:t>
      </w:r>
      <w:r>
        <w:rPr>
          <w:rFonts w:ascii="Times New Roman" w:hAnsi="Times New Roman" w:cs="Times New Roman"/>
          <w:sz w:val="28"/>
          <w:szCs w:val="28"/>
        </w:rPr>
        <w:t>–</w:t>
      </w:r>
      <w:r w:rsidRPr="00EB607E">
        <w:rPr>
          <w:rFonts w:ascii="Times New Roman" w:hAnsi="Times New Roman" w:cs="Times New Roman"/>
          <w:sz w:val="28"/>
          <w:szCs w:val="28"/>
        </w:rPr>
        <w:t xml:space="preserve"> 2, диск Е: </w:t>
      </w:r>
      <w:r>
        <w:rPr>
          <w:rFonts w:ascii="Times New Roman" w:hAnsi="Times New Roman" w:cs="Times New Roman"/>
          <w:sz w:val="28"/>
          <w:szCs w:val="28"/>
        </w:rPr>
        <w:t>–</w:t>
      </w:r>
      <w:r w:rsidRPr="00EB607E">
        <w:rPr>
          <w:rFonts w:ascii="Times New Roman" w:hAnsi="Times New Roman" w:cs="Times New Roman"/>
          <w:sz w:val="28"/>
          <w:szCs w:val="28"/>
        </w:rPr>
        <w:t xml:space="preserve"> 3, и т. д. Именно номера разделов используются в файле boot.ini, который указывает системному загрузчику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NT/2000/XP, где находятся файлы выбранной операционной системы.</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Следует заметить, что в операционных системах типа </w:t>
      </w:r>
      <w:proofErr w:type="spellStart"/>
      <w:r w:rsidRPr="00EB607E">
        <w:rPr>
          <w:rFonts w:ascii="Times New Roman" w:hAnsi="Times New Roman" w:cs="Times New Roman"/>
          <w:sz w:val="28"/>
          <w:szCs w:val="28"/>
        </w:rPr>
        <w:t>Linux</w:t>
      </w:r>
      <w:proofErr w:type="spellEnd"/>
      <w:r w:rsidRPr="00EB607E">
        <w:rPr>
          <w:rFonts w:ascii="Times New Roman" w:hAnsi="Times New Roman" w:cs="Times New Roman"/>
          <w:sz w:val="28"/>
          <w:szCs w:val="28"/>
        </w:rPr>
        <w:t xml:space="preserve"> логические диски и разделы нумеруются и обозначаются иным способом. Жесткий диск с IDE-интерфейсом, подключенный к первому контроллеру как главный (</w:t>
      </w:r>
      <w:proofErr w:type="spellStart"/>
      <w:r w:rsidRPr="00EB607E">
        <w:rPr>
          <w:rFonts w:ascii="Times New Roman" w:hAnsi="Times New Roman" w:cs="Times New Roman"/>
          <w:sz w:val="28"/>
          <w:szCs w:val="28"/>
        </w:rPr>
        <w:t>master</w:t>
      </w:r>
      <w:proofErr w:type="spellEnd"/>
      <w:r w:rsidRPr="00EB607E">
        <w:rPr>
          <w:rFonts w:ascii="Times New Roman" w:hAnsi="Times New Roman" w:cs="Times New Roman"/>
          <w:sz w:val="28"/>
          <w:szCs w:val="28"/>
        </w:rPr>
        <w:t xml:space="preserve">), имеет имя </w:t>
      </w:r>
      <w:proofErr w:type="spellStart"/>
      <w:r w:rsidRPr="00EB607E">
        <w:rPr>
          <w:rFonts w:ascii="Times New Roman" w:hAnsi="Times New Roman" w:cs="Times New Roman"/>
          <w:sz w:val="28"/>
          <w:szCs w:val="28"/>
        </w:rPr>
        <w:t>hda</w:t>
      </w:r>
      <w:proofErr w:type="spellEnd"/>
      <w:r w:rsidRPr="00EB607E">
        <w:rPr>
          <w:rFonts w:ascii="Times New Roman" w:hAnsi="Times New Roman" w:cs="Times New Roman"/>
          <w:sz w:val="28"/>
          <w:szCs w:val="28"/>
        </w:rPr>
        <w:t xml:space="preserve">. Если это второй диск на том же шлейфе, то его именуют hdb5. Соответственно, имя </w:t>
      </w:r>
      <w:proofErr w:type="spellStart"/>
      <w:r w:rsidRPr="00EB607E">
        <w:rPr>
          <w:rFonts w:ascii="Times New Roman" w:hAnsi="Times New Roman" w:cs="Times New Roman"/>
          <w:sz w:val="28"/>
          <w:szCs w:val="28"/>
        </w:rPr>
        <w:t>hdc</w:t>
      </w:r>
      <w:proofErr w:type="spellEnd"/>
      <w:r w:rsidRPr="00EB607E">
        <w:rPr>
          <w:rFonts w:ascii="Times New Roman" w:hAnsi="Times New Roman" w:cs="Times New Roman"/>
          <w:sz w:val="28"/>
          <w:szCs w:val="28"/>
        </w:rPr>
        <w:t xml:space="preserve"> будет соответствовать диску, подключенному ко второму порту контроллера и имеющему адрес 0, то есть главному. И так далее. Если раздел диска указан посредством таблицы из MBR, то он имеет номер элемента таблицы разделов. Если же речь идет о логических дисках, созданных в пределах расширенного раздела, то их номера уже начинаются с 5. Тем самым указывается, что раздел описан в следующей (вторичной) записи MBR, то есть в SMBR.</w:t>
      </w:r>
    </w:p>
    <w:p w:rsidR="00EB607E" w:rsidRPr="00EB607E" w:rsidRDefault="00EB607E" w:rsidP="00EB607E">
      <w:pPr>
        <w:spacing w:after="0" w:line="240" w:lineRule="auto"/>
        <w:ind w:firstLine="567"/>
        <w:jc w:val="both"/>
        <w:rPr>
          <w:rFonts w:ascii="Times New Roman" w:hAnsi="Times New Roman" w:cs="Times New Roman"/>
          <w:sz w:val="28"/>
          <w:szCs w:val="28"/>
        </w:rPr>
      </w:pPr>
      <w:r w:rsidRPr="00EB607E">
        <w:rPr>
          <w:rFonts w:ascii="Times New Roman" w:hAnsi="Times New Roman" w:cs="Times New Roman"/>
          <w:sz w:val="28"/>
          <w:szCs w:val="28"/>
        </w:rPr>
        <w:t xml:space="preserve">Так, для рассматриваемого нами примера, раздел с номером 1 в </w:t>
      </w:r>
      <w:proofErr w:type="spellStart"/>
      <w:r w:rsidRPr="00EB607E">
        <w:rPr>
          <w:rFonts w:ascii="Times New Roman" w:hAnsi="Times New Roman" w:cs="Times New Roman"/>
          <w:sz w:val="28"/>
          <w:szCs w:val="28"/>
        </w:rPr>
        <w:t>Linux</w:t>
      </w:r>
      <w:proofErr w:type="spellEnd"/>
      <w:r w:rsidRPr="00EB607E">
        <w:rPr>
          <w:rFonts w:ascii="Times New Roman" w:hAnsi="Times New Roman" w:cs="Times New Roman"/>
          <w:sz w:val="28"/>
          <w:szCs w:val="28"/>
        </w:rPr>
        <w:t xml:space="preserve"> тоже будет иметь номер 1. Если мы имеем единственный накопитель, подключенный к первому порту контроллера, то этот раздел обозначается как </w:t>
      </w:r>
      <w:proofErr w:type="spellStart"/>
      <w:r w:rsidRPr="00EB607E">
        <w:rPr>
          <w:rFonts w:ascii="Times New Roman" w:hAnsi="Times New Roman" w:cs="Times New Roman"/>
          <w:sz w:val="28"/>
          <w:szCs w:val="28"/>
        </w:rPr>
        <w:t>hdal</w:t>
      </w:r>
      <w:proofErr w:type="spellEnd"/>
      <w:r w:rsidRPr="00EB607E">
        <w:rPr>
          <w:rFonts w:ascii="Times New Roman" w:hAnsi="Times New Roman" w:cs="Times New Roman"/>
          <w:sz w:val="28"/>
          <w:szCs w:val="28"/>
        </w:rPr>
        <w:t xml:space="preserve">. А вот логический диск, по умолчанию именуемый в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диском D: и имеющий номер раздела 2, в </w:t>
      </w:r>
      <w:proofErr w:type="spellStart"/>
      <w:r w:rsidRPr="00EB607E">
        <w:rPr>
          <w:rFonts w:ascii="Times New Roman" w:hAnsi="Times New Roman" w:cs="Times New Roman"/>
          <w:sz w:val="28"/>
          <w:szCs w:val="28"/>
        </w:rPr>
        <w:t>Linux</w:t>
      </w:r>
      <w:proofErr w:type="spellEnd"/>
      <w:r w:rsidRPr="00EB607E">
        <w:rPr>
          <w:rFonts w:ascii="Times New Roman" w:hAnsi="Times New Roman" w:cs="Times New Roman"/>
          <w:sz w:val="28"/>
          <w:szCs w:val="28"/>
        </w:rPr>
        <w:t xml:space="preserve"> будет обозначаться как hda5. Логический диск Е</w:t>
      </w:r>
      <w:proofErr w:type="gramStart"/>
      <w:r w:rsidRPr="00EB607E">
        <w:rPr>
          <w:rFonts w:ascii="Times New Roman" w:hAnsi="Times New Roman" w:cs="Times New Roman"/>
          <w:sz w:val="28"/>
          <w:szCs w:val="28"/>
        </w:rPr>
        <w:t xml:space="preserve">:, </w:t>
      </w:r>
      <w:proofErr w:type="gramEnd"/>
      <w:r w:rsidRPr="00EB607E">
        <w:rPr>
          <w:rFonts w:ascii="Times New Roman" w:hAnsi="Times New Roman" w:cs="Times New Roman"/>
          <w:sz w:val="28"/>
          <w:szCs w:val="28"/>
        </w:rPr>
        <w:t xml:space="preserve">имеющий в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номер раздела 3, станет в </w:t>
      </w:r>
      <w:proofErr w:type="spellStart"/>
      <w:r w:rsidRPr="00EB607E">
        <w:rPr>
          <w:rFonts w:ascii="Times New Roman" w:hAnsi="Times New Roman" w:cs="Times New Roman"/>
          <w:sz w:val="28"/>
          <w:szCs w:val="28"/>
        </w:rPr>
        <w:t>Linux</w:t>
      </w:r>
      <w:proofErr w:type="spellEnd"/>
      <w:r w:rsidRPr="00EB607E">
        <w:rPr>
          <w:rFonts w:ascii="Times New Roman" w:hAnsi="Times New Roman" w:cs="Times New Roman"/>
          <w:sz w:val="28"/>
          <w:szCs w:val="28"/>
        </w:rPr>
        <w:t xml:space="preserve"> диском с номером раздела 6 и будет обозначаться hda6. Чтобы понять причину такой нумерации, рассмотрим рис. 5.4 более внимательно. Вслед за сектором с MBR размещаются собственно сами разделы. Поскольку на рисунке это в явном виде не показано, напомним, что любой раздел начинается с первого сектора. В таблице разделов имеется 4 элемента, но только два из них задействованы. Первый элемент описывает раздел с номером 1 и ему соответствует логический диск </w:t>
      </w:r>
      <w:proofErr w:type="gramStart"/>
      <w:r w:rsidRPr="00EB607E">
        <w:rPr>
          <w:rFonts w:ascii="Times New Roman" w:hAnsi="Times New Roman" w:cs="Times New Roman"/>
          <w:sz w:val="28"/>
          <w:szCs w:val="28"/>
        </w:rPr>
        <w:t>С</w:t>
      </w:r>
      <w:proofErr w:type="gramEnd"/>
      <w:r w:rsidRPr="00EB607E">
        <w:rPr>
          <w:rFonts w:ascii="Times New Roman" w:hAnsi="Times New Roman" w:cs="Times New Roman"/>
          <w:sz w:val="28"/>
          <w:szCs w:val="28"/>
        </w:rPr>
        <w:t xml:space="preserve">:. Второй элемент указывает на запись SMBR, в которой первый элемент в таблице логических дисков описывает логический диск D:. И этот элемент является уже пятым элементом, если учесть четыре элемента в MBR. А далее нумерация разделов </w:t>
      </w:r>
      <w:r w:rsidRPr="00EB607E">
        <w:rPr>
          <w:rFonts w:ascii="Times New Roman" w:hAnsi="Times New Roman" w:cs="Times New Roman"/>
          <w:sz w:val="28"/>
          <w:szCs w:val="28"/>
        </w:rPr>
        <w:lastRenderedPageBreak/>
        <w:t xml:space="preserve">в </w:t>
      </w:r>
      <w:proofErr w:type="spellStart"/>
      <w:r w:rsidRPr="00EB607E">
        <w:rPr>
          <w:rFonts w:ascii="Times New Roman" w:hAnsi="Times New Roman" w:cs="Times New Roman"/>
          <w:sz w:val="28"/>
          <w:szCs w:val="28"/>
        </w:rPr>
        <w:t>Linux</w:t>
      </w:r>
      <w:proofErr w:type="spellEnd"/>
      <w:r w:rsidRPr="00EB607E">
        <w:rPr>
          <w:rFonts w:ascii="Times New Roman" w:hAnsi="Times New Roman" w:cs="Times New Roman"/>
          <w:sz w:val="28"/>
          <w:szCs w:val="28"/>
        </w:rPr>
        <w:t xml:space="preserve"> отходит от этой идеи. Диск</w:t>
      </w:r>
      <w:proofErr w:type="gramStart"/>
      <w:r w:rsidRPr="00EB607E">
        <w:rPr>
          <w:rFonts w:ascii="Times New Roman" w:hAnsi="Times New Roman" w:cs="Times New Roman"/>
          <w:sz w:val="28"/>
          <w:szCs w:val="28"/>
        </w:rPr>
        <w:t xml:space="preserve"> Е</w:t>
      </w:r>
      <w:proofErr w:type="gramEnd"/>
      <w:r w:rsidRPr="00EB607E">
        <w:rPr>
          <w:rFonts w:ascii="Times New Roman" w:hAnsi="Times New Roman" w:cs="Times New Roman"/>
          <w:sz w:val="28"/>
          <w:szCs w:val="28"/>
        </w:rPr>
        <w:t xml:space="preserve">: получает порядковый номер 6, а не 9, как следовало бы ожидать, если подсчитывать все имеющиеся элементы в таблицах разделов. И это логично, поскольку в каждой таблице дисков логический диск описывает только один элемент </w:t>
      </w:r>
      <w:r>
        <w:rPr>
          <w:rFonts w:ascii="Times New Roman" w:hAnsi="Times New Roman" w:cs="Times New Roman"/>
          <w:sz w:val="28"/>
          <w:szCs w:val="28"/>
        </w:rPr>
        <w:t>–</w:t>
      </w:r>
      <w:r w:rsidRPr="00EB607E">
        <w:rPr>
          <w:rFonts w:ascii="Times New Roman" w:hAnsi="Times New Roman" w:cs="Times New Roman"/>
          <w:sz w:val="28"/>
          <w:szCs w:val="28"/>
        </w:rPr>
        <w:t xml:space="preserve"> первый. Таким образом, если бы расширенный раздел был разбит не на два, а на три логических диска, то последний подраздел (в системе </w:t>
      </w:r>
      <w:proofErr w:type="spellStart"/>
      <w:r w:rsidRPr="00EB607E">
        <w:rPr>
          <w:rFonts w:ascii="Times New Roman" w:hAnsi="Times New Roman" w:cs="Times New Roman"/>
          <w:sz w:val="28"/>
          <w:szCs w:val="28"/>
        </w:rPr>
        <w:t>Windows</w:t>
      </w:r>
      <w:proofErr w:type="spellEnd"/>
      <w:r w:rsidRPr="00EB607E">
        <w:rPr>
          <w:rFonts w:ascii="Times New Roman" w:hAnsi="Times New Roman" w:cs="Times New Roman"/>
          <w:sz w:val="28"/>
          <w:szCs w:val="28"/>
        </w:rPr>
        <w:t xml:space="preserve"> он именовался бы диском F:) получил бы номер 7.</w:t>
      </w:r>
    </w:p>
    <w:sectPr w:rsidR="00EB607E" w:rsidRPr="00EB607E" w:rsidSect="006D1F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922CF"/>
    <w:multiLevelType w:val="hybridMultilevel"/>
    <w:tmpl w:val="45A40360"/>
    <w:lvl w:ilvl="0" w:tplc="0834FC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B360AB"/>
    <w:multiLevelType w:val="hybridMultilevel"/>
    <w:tmpl w:val="A27CE24E"/>
    <w:lvl w:ilvl="0" w:tplc="0834F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2F67B38"/>
    <w:multiLevelType w:val="hybridMultilevel"/>
    <w:tmpl w:val="EF9A931E"/>
    <w:lvl w:ilvl="0" w:tplc="0834F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C947552"/>
    <w:multiLevelType w:val="hybridMultilevel"/>
    <w:tmpl w:val="354AE85E"/>
    <w:lvl w:ilvl="0" w:tplc="0834F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63563552"/>
    <w:multiLevelType w:val="hybridMultilevel"/>
    <w:tmpl w:val="88443E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669F4060"/>
    <w:multiLevelType w:val="hybridMultilevel"/>
    <w:tmpl w:val="AB2AD8A0"/>
    <w:lvl w:ilvl="0" w:tplc="0834F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C74D8E"/>
    <w:rsid w:val="003E2B37"/>
    <w:rsid w:val="006D1F29"/>
    <w:rsid w:val="00AA272A"/>
    <w:rsid w:val="00C74D8E"/>
    <w:rsid w:val="00EB60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F29"/>
  </w:style>
  <w:style w:type="paragraph" w:styleId="2">
    <w:name w:val="heading 2"/>
    <w:basedOn w:val="a"/>
    <w:next w:val="a"/>
    <w:link w:val="20"/>
    <w:autoRedefine/>
    <w:qFormat/>
    <w:rsid w:val="00EB607E"/>
    <w:pPr>
      <w:keepNext/>
      <w:spacing w:after="0" w:line="240" w:lineRule="auto"/>
      <w:ind w:firstLine="567"/>
      <w:jc w:val="center"/>
      <w:outlineLvl w:val="1"/>
    </w:pPr>
    <w:rPr>
      <w:rFonts w:ascii="Times New Roman" w:eastAsia="Times New Roman" w:hAnsi="Times New Roman" w:cs="Times New Roman"/>
      <w:b/>
      <w:snapToGrid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B607E"/>
    <w:rPr>
      <w:rFonts w:ascii="Times New Roman" w:eastAsia="Times New Roman" w:hAnsi="Times New Roman" w:cs="Times New Roman"/>
      <w:b/>
      <w:snapToGrid w:val="0"/>
      <w:sz w:val="28"/>
      <w:szCs w:val="28"/>
      <w:lang w:eastAsia="ru-RU"/>
    </w:rPr>
  </w:style>
  <w:style w:type="paragraph" w:styleId="a3">
    <w:name w:val="Body Text Indent"/>
    <w:basedOn w:val="a"/>
    <w:link w:val="a4"/>
    <w:rsid w:val="00C74D8E"/>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customStyle="1" w:styleId="a4">
    <w:name w:val="Основной текст с отступом Знак"/>
    <w:basedOn w:val="a0"/>
    <w:link w:val="a3"/>
    <w:rsid w:val="00C74D8E"/>
    <w:rPr>
      <w:rFonts w:ascii="Times New Roman" w:eastAsia="Times New Roman" w:hAnsi="Times New Roman" w:cs="Times New Roman"/>
      <w:snapToGrid w:val="0"/>
      <w:sz w:val="28"/>
      <w:szCs w:val="20"/>
      <w:lang w:eastAsia="ru-RU"/>
    </w:rPr>
  </w:style>
  <w:style w:type="paragraph" w:styleId="a5">
    <w:name w:val="List Paragraph"/>
    <w:basedOn w:val="a"/>
    <w:uiPriority w:val="34"/>
    <w:qFormat/>
    <w:rsid w:val="00EB607E"/>
    <w:pPr>
      <w:ind w:left="720"/>
      <w:contextualSpacing/>
    </w:pPr>
  </w:style>
  <w:style w:type="paragraph" w:styleId="a6">
    <w:name w:val="Normal (Web)"/>
    <w:basedOn w:val="a"/>
    <w:uiPriority w:val="99"/>
    <w:unhideWhenUsed/>
    <w:rsid w:val="00EB60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B60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autoRedefine/>
    <w:qFormat/>
    <w:rsid w:val="00C74D8E"/>
    <w:pPr>
      <w:keepNext/>
      <w:spacing w:after="0" w:line="240" w:lineRule="auto"/>
      <w:ind w:firstLine="567"/>
      <w:jc w:val="center"/>
      <w:outlineLvl w:val="1"/>
    </w:pPr>
    <w:rPr>
      <w:rFonts w:ascii="Arial" w:eastAsia="Times New Roman" w:hAnsi="Arial" w:cs="Times New Roman"/>
      <w:b/>
      <w:i/>
      <w:snapToGrid w:val="0"/>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4D8E"/>
    <w:rPr>
      <w:rFonts w:ascii="Arial" w:eastAsia="Times New Roman" w:hAnsi="Arial" w:cs="Times New Roman"/>
      <w:b/>
      <w:i/>
      <w:snapToGrid w:val="0"/>
      <w:sz w:val="40"/>
      <w:szCs w:val="20"/>
      <w:lang w:eastAsia="ru-RU"/>
    </w:rPr>
  </w:style>
  <w:style w:type="paragraph" w:styleId="a3">
    <w:name w:val="Body Text Indent"/>
    <w:basedOn w:val="a"/>
    <w:link w:val="a4"/>
    <w:rsid w:val="00C74D8E"/>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customStyle="1" w:styleId="a4">
    <w:name w:val="Основной текст с отступом Знак"/>
    <w:basedOn w:val="a0"/>
    <w:link w:val="a3"/>
    <w:rsid w:val="00C74D8E"/>
    <w:rPr>
      <w:rFonts w:ascii="Times New Roman" w:eastAsia="Times New Roman" w:hAnsi="Times New Roman" w:cs="Times New Roman"/>
      <w:snapToGrid w:val="0"/>
      <w:sz w:val="28"/>
      <w:szCs w:val="20"/>
      <w:lang w:eastAsia="ru-RU"/>
    </w:rPr>
  </w:style>
</w:styles>
</file>

<file path=word/webSettings.xml><?xml version="1.0" encoding="utf-8"?>
<w:webSettings xmlns:r="http://schemas.openxmlformats.org/officeDocument/2006/relationships" xmlns:w="http://schemas.openxmlformats.org/wordprocessingml/2006/main">
  <w:divs>
    <w:div w:id="671644396">
      <w:bodyDiv w:val="1"/>
      <w:marLeft w:val="0"/>
      <w:marRight w:val="0"/>
      <w:marTop w:val="0"/>
      <w:marBottom w:val="0"/>
      <w:divBdr>
        <w:top w:val="none" w:sz="0" w:space="0" w:color="auto"/>
        <w:left w:val="none" w:sz="0" w:space="0" w:color="auto"/>
        <w:bottom w:val="none" w:sz="0" w:space="0" w:color="auto"/>
        <w:right w:val="none" w:sz="0" w:space="0" w:color="auto"/>
      </w:divBdr>
    </w:div>
    <w:div w:id="165979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25</Pages>
  <Words>9322</Words>
  <Characters>53142</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Lednevskaya</dc:creator>
  <cp:lastModifiedBy>mapispanen</cp:lastModifiedBy>
  <cp:revision>2</cp:revision>
  <dcterms:created xsi:type="dcterms:W3CDTF">2017-03-01T15:36:00Z</dcterms:created>
  <dcterms:modified xsi:type="dcterms:W3CDTF">2017-03-02T14:08:00Z</dcterms:modified>
</cp:coreProperties>
</file>